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1F3864"/>
          <w:sz w:val="32"/>
          <w:szCs w:val="32"/>
        </w:rPr>
        <w:t xml:space="preserve">FORTUNE THAMSANQA MGAGA</w:t>
      </w:r>
    </w:p>
    <w:p>
      <w:pPr>
        <w:spacing w:after="60"/>
        <w:jc w:val="center"/>
      </w:pPr>
      <w:r>
        <w:rPr>
          <w:b/>
          <w:bCs/>
          <w:color w:val="222222"/>
          <w:sz w:val="22"/>
          <w:szCs w:val="22"/>
        </w:rPr>
        <w:t xml:space="preserve">Insurance Broker</w:t>
      </w:r>
    </w:p>
    <w:p>
      <w:pPr>
        <w:spacing w:after="120"/>
        <w:jc w:val="center"/>
      </w:pPr>
      <w:r>
        <w:rPr>
          <w:color w:val="555555"/>
          <w:sz w:val="18"/>
          <w:szCs w:val="18"/>
        </w:rPr>
        <w:t xml:space="preserve">Johannesburg, Gauteng, South Africa | 072 579 4161 | mgagaft@gmail.com | Available for Remote, Flexible Shifts</w:t>
      </w:r>
    </w:p>
    <w:p>
      <w:pPr>
        <w:pBdr>
          <w:bottom w:val="single" w:color="1F3864" w:sz="6" w:space="2"/>
        </w:pBdr>
        <w:spacing w:after="100" w:before="240"/>
      </w:pPr>
      <w:r>
        <w:rPr>
          <w:b/>
          <w:bCs/>
          <w:caps/>
          <w:color w:val="1F3864"/>
          <w:sz w:val="22"/>
          <w:szCs w:val="22"/>
        </w:rPr>
        <w:t xml:space="preserve">Professional Summary</w:t>
      </w:r>
    </w:p>
    <w:p>
      <w:pPr>
        <w:spacing w:after="100"/>
      </w:pPr>
      <w:r>
        <w:rPr>
          <w:color w:val="222222"/>
          <w:sz w:val="20"/>
          <w:szCs w:val="20"/>
        </w:rPr>
        <w:t xml:space="preserve">Client-focused Insurance Broker with 8+ years of experience across insurance, credit, and banking, including hands-on broking experience placing and servicing personal and commercial lines policies for intermediaries and clients. Skilled at advising clients on cover, product, and policy options, identifying suitable solutions, and building lasting relationships that support new business, renewals, and cross-selling. Experienced liaising with underwriters and insurers to resolve queries, process account adjustments, and manage billing matters, while maintaining accurate records in CRM and policy administration systems for compliance and reporting. Currently completing the RE5 Regulatory Examination, having already completed Personal Lines and Commercial Lines product training. Strong communicator with sound conflict-resolution ability, close attention to detail, and a track record of managing a high volume of client relationships under deadline pressure.</w:t>
      </w:r>
    </w:p>
    <w:p>
      <w:pPr>
        <w:pBdr>
          <w:bottom w:val="single" w:color="1F3864" w:sz="6" w:space="2"/>
        </w:pBdr>
        <w:spacing w:after="100" w:before="240"/>
      </w:pPr>
      <w:r>
        <w:rPr>
          <w:b/>
          <w:bCs/>
          <w:caps/>
          <w:color w:val="1F3864"/>
          <w:sz w:val="22"/>
          <w:szCs w:val="22"/>
        </w:rPr>
        <w:t xml:space="preserve">Key Skills</w:t>
      </w:r>
    </w:p>
    <w:p>
      <w:pPr>
        <w:spacing w:after="100"/>
      </w:pPr>
      <w:r>
        <w:rPr>
          <w:color w:val="222222"/>
          <w:sz w:val="19"/>
          <w:szCs w:val="19"/>
        </w:rPr>
        <w:t xml:space="preserve">Insurance Broking &amp; Client Advisory | Personal &amp; Commercial Lines Product Knowledge | New Business, Renewals &amp; Cross-Selling | Policy &amp; Billing Administration | Underwriting Liaison | Client Relationship Management | Regulatory Compliance (RE5 in progress) | CRM &amp; Policy Administration Systems | Conflict Resolution | Communication &amp; Interpersonal Skills | Attention to Detail | Team Collaboration</w:t>
      </w:r>
    </w:p>
    <w:p>
      <w:pPr>
        <w:pBdr>
          <w:bottom w:val="single" w:color="1F3864" w:sz="6" w:space="2"/>
        </w:pBdr>
        <w:spacing w:after="100" w:before="240"/>
      </w:pPr>
      <w:r>
        <w:rPr>
          <w:b/>
          <w:bCs/>
          <w:caps/>
          <w:color w:val="1F3864"/>
          <w:sz w:val="22"/>
          <w:szCs w:val="22"/>
        </w:rPr>
        <w:t xml:space="preserve">Continuous Professional Development</w:t>
      </w:r>
    </w:p>
    <w:p>
      <w:pPr>
        <w:pStyle w:val="ListParagraph"/>
        <w:numPr>
          <w:ilvl w:val="0"/>
          <w:numId w:val="2"/>
        </w:numPr>
        <w:spacing w:after="60"/>
      </w:pPr>
      <w:r>
        <w:rPr>
          <w:color w:val="222222"/>
          <w:sz w:val="20"/>
          <w:szCs w:val="20"/>
        </w:rPr>
        <w:t xml:space="preserve">RE5 Regulatory Examination — currently in progress</w:t>
      </w:r>
    </w:p>
    <w:p>
      <w:pPr>
        <w:pStyle w:val="ListParagraph"/>
        <w:numPr>
          <w:ilvl w:val="0"/>
          <w:numId w:val="2"/>
        </w:numPr>
        <w:spacing w:after="60"/>
      </w:pPr>
      <w:r>
        <w:rPr>
          <w:color w:val="222222"/>
          <w:sz w:val="20"/>
          <w:szCs w:val="20"/>
        </w:rPr>
        <w:t xml:space="preserve">Commercial Lines Certificate — MiWay, completed 19 August 2025</w:t>
      </w:r>
    </w:p>
    <w:p>
      <w:pPr>
        <w:pStyle w:val="ListParagraph"/>
        <w:numPr>
          <w:ilvl w:val="0"/>
          <w:numId w:val="2"/>
        </w:numPr>
        <w:spacing w:after="60"/>
      </w:pPr>
      <w:r>
        <w:rPr>
          <w:color w:val="222222"/>
          <w:sz w:val="20"/>
          <w:szCs w:val="20"/>
        </w:rPr>
        <w:t xml:space="preserve">Personal Lines Product Training — King Price Academy, completed 23 July 2025</w:t>
      </w:r>
    </w:p>
    <w:p>
      <w:pPr>
        <w:pBdr>
          <w:bottom w:val="single" w:color="1F3864" w:sz="6" w:space="2"/>
        </w:pBdr>
        <w:spacing w:after="100" w:before="240"/>
      </w:pPr>
      <w:r>
        <w:rPr>
          <w:b/>
          <w:bCs/>
          <w:caps/>
          <w:color w:val="1F3864"/>
          <w:sz w:val="22"/>
          <w:szCs w:val="22"/>
        </w:rPr>
        <w:t xml:space="preserve">Professional Experience</w:t>
      </w:r>
    </w:p>
    <w:p>
      <w:pPr>
        <w:tabs>
          <w:tab w:val="right" w:pos="9020"/>
        </w:tabs>
        <w:spacing w:after="40" w:before="160"/>
      </w:pPr>
      <w:r>
        <w:rPr>
          <w:b/>
          <w:bCs/>
          <w:color w:val="222222"/>
          <w:sz w:val="21"/>
          <w:szCs w:val="21"/>
        </w:rPr>
        <w:t xml:space="preserve">Insurance Consultant / Customer Service Agent </w:t>
      </w:r>
      <w:r>
        <w:rPr>
          <w:color w:val="222222"/>
          <w:sz w:val="21"/>
          <w:szCs w:val="21"/>
        </w:rPr>
        <w:t xml:space="preserve">| Quantam Insurance Brokers CC</w:t>
      </w:r>
      <w:r>
        <w:rPr>
          <w:i/>
          <w:iCs/>
          <w:color w:val="666666"/>
          <w:sz w:val="20"/>
          <w:szCs w:val="20"/>
        </w:rPr>
        <w:t xml:space="preserve">	Feb 2025 – Present</w:t>
      </w:r>
    </w:p>
    <w:p>
      <w:pPr>
        <w:pStyle w:val="ListParagraph"/>
        <w:numPr>
          <w:ilvl w:val="0"/>
          <w:numId w:val="2"/>
        </w:numPr>
        <w:spacing w:after="60"/>
      </w:pPr>
      <w:r>
        <w:rPr>
          <w:color w:val="222222"/>
          <w:sz w:val="20"/>
          <w:szCs w:val="20"/>
        </w:rPr>
        <w:t xml:space="preserve">Advise intermediaries and clients on policies, products, and cover options via inbound calls and email, helping them make informed, compliant decisions.</w:t>
      </w:r>
    </w:p>
    <w:p>
      <w:pPr>
        <w:pStyle w:val="ListParagraph"/>
        <w:numPr>
          <w:ilvl w:val="0"/>
          <w:numId w:val="2"/>
        </w:numPr>
        <w:spacing w:after="60"/>
      </w:pPr>
      <w:r>
        <w:rPr>
          <w:color w:val="222222"/>
          <w:sz w:val="20"/>
          <w:szCs w:val="20"/>
        </w:rPr>
        <w:t xml:space="preserve">Identify and resolve customer issues effectively, including billing discrepancies and account adjustments, escalating complex or specialist queries to underwriting and management when required.</w:t>
      </w:r>
    </w:p>
    <w:p>
      <w:pPr>
        <w:pStyle w:val="ListParagraph"/>
        <w:numPr>
          <w:ilvl w:val="0"/>
          <w:numId w:val="2"/>
        </w:numPr>
        <w:spacing w:after="60"/>
      </w:pPr>
      <w:r>
        <w:rPr>
          <w:color w:val="222222"/>
          <w:sz w:val="20"/>
          <w:szCs w:val="20"/>
        </w:rPr>
        <w:t xml:space="preserve">Maintain customer records and update account information in the CRM system, keeping documentation accurate and current for reporting and compliance.</w:t>
      </w:r>
    </w:p>
    <w:p>
      <w:pPr>
        <w:pStyle w:val="ListParagraph"/>
        <w:numPr>
          <w:ilvl w:val="0"/>
          <w:numId w:val="2"/>
        </w:numPr>
        <w:spacing w:after="60"/>
      </w:pPr>
      <w:r>
        <w:rPr>
          <w:color w:val="222222"/>
          <w:sz w:val="20"/>
          <w:szCs w:val="20"/>
        </w:rPr>
        <w:t xml:space="preserve">Collaborate with brokers, insurers, and internal team members to place and service policies, resolving client queries end to end and strengthening relationships.</w:t>
      </w:r>
    </w:p>
    <w:p>
      <w:pPr>
        <w:pStyle w:val="ListParagraph"/>
        <w:numPr>
          <w:ilvl w:val="0"/>
          <w:numId w:val="2"/>
        </w:numPr>
        <w:spacing w:after="60"/>
      </w:pPr>
      <w:r>
        <w:rPr>
          <w:color w:val="222222"/>
          <w:sz w:val="20"/>
          <w:szCs w:val="20"/>
        </w:rPr>
        <w:t xml:space="preserve">Build and apply product knowledge across personal and commercial lines, underwriting criteria, and company policy to give clients accurate, compliant advice.</w:t>
      </w:r>
    </w:p>
    <w:p>
      <w:pPr>
        <w:pStyle w:val="ListParagraph"/>
        <w:numPr>
          <w:ilvl w:val="0"/>
          <w:numId w:val="2"/>
        </w:numPr>
        <w:spacing w:after="60"/>
      </w:pPr>
      <w:r>
        <w:rPr>
          <w:color w:val="222222"/>
          <w:sz w:val="20"/>
          <w:szCs w:val="20"/>
        </w:rPr>
        <w:t xml:space="preserve">Support senior management with ad hoc requests and special projects while managing a high volume of concurrent client relationships under deadline pressure.</w:t>
      </w:r>
    </w:p>
    <w:p>
      <w:pPr>
        <w:tabs>
          <w:tab w:val="right" w:pos="9020"/>
        </w:tabs>
        <w:spacing w:after="40" w:before="160"/>
      </w:pPr>
      <w:r>
        <w:rPr>
          <w:b/>
          <w:bCs/>
          <w:color w:val="222222"/>
          <w:sz w:val="21"/>
          <w:szCs w:val="21"/>
        </w:rPr>
        <w:t xml:space="preserve">Customer Service Agent </w:t>
      </w:r>
      <w:r>
        <w:rPr>
          <w:color w:val="222222"/>
          <w:sz w:val="21"/>
          <w:szCs w:val="21"/>
        </w:rPr>
        <w:t xml:space="preserve">| Credit Rescue</w:t>
      </w:r>
      <w:r>
        <w:rPr>
          <w:i/>
          <w:iCs/>
          <w:color w:val="666666"/>
          <w:sz w:val="20"/>
          <w:szCs w:val="20"/>
        </w:rPr>
        <w:t xml:space="preserve">	May 2023 – Dec 2024</w:t>
      </w:r>
    </w:p>
    <w:p>
      <w:pPr>
        <w:pStyle w:val="ListParagraph"/>
        <w:numPr>
          <w:ilvl w:val="0"/>
          <w:numId w:val="2"/>
        </w:numPr>
        <w:spacing w:after="60"/>
      </w:pPr>
      <w:r>
        <w:rPr>
          <w:color w:val="222222"/>
          <w:sz w:val="20"/>
          <w:szCs w:val="20"/>
        </w:rPr>
        <w:t xml:space="preserve">Handled high-volume inbound and outbound customer calls, resolving conflicts and handling challenging situations calmly and professionally.</w:t>
      </w:r>
    </w:p>
    <w:p>
      <w:pPr>
        <w:pStyle w:val="ListParagraph"/>
        <w:numPr>
          <w:ilvl w:val="0"/>
          <w:numId w:val="2"/>
        </w:numPr>
        <w:spacing w:after="60"/>
      </w:pPr>
      <w:r>
        <w:rPr>
          <w:color w:val="222222"/>
          <w:sz w:val="20"/>
          <w:szCs w:val="20"/>
        </w:rPr>
        <w:t xml:space="preserve">Provided customers with accurate account information, negotiating arrangements and resolving billing disputes to correct account and charge errors.</w:t>
      </w:r>
    </w:p>
    <w:p>
      <w:pPr>
        <w:pStyle w:val="ListParagraph"/>
        <w:numPr>
          <w:ilvl w:val="0"/>
          <w:numId w:val="2"/>
        </w:numPr>
        <w:spacing w:after="60"/>
      </w:pPr>
      <w:r>
        <w:rPr>
          <w:color w:val="222222"/>
          <w:sz w:val="20"/>
          <w:szCs w:val="20"/>
        </w:rPr>
        <w:t xml:space="preserve">Maintained detailed customer records for every interaction, supporting reliable reporting and audit readiness.</w:t>
      </w:r>
    </w:p>
    <w:p>
      <w:pPr>
        <w:pStyle w:val="ListParagraph"/>
        <w:numPr>
          <w:ilvl w:val="0"/>
          <w:numId w:val="2"/>
        </w:numPr>
        <w:spacing w:after="60"/>
      </w:pPr>
      <w:r>
        <w:rPr>
          <w:color w:val="222222"/>
          <w:sz w:val="20"/>
          <w:szCs w:val="20"/>
        </w:rPr>
        <w:t xml:space="preserve">Worked efficiently across multiple concurrent customer cases under deadline pressure, consistently meeting SLA and monthly performance targets.</w:t>
      </w:r>
    </w:p>
    <w:p>
      <w:pPr>
        <w:tabs>
          <w:tab w:val="right" w:pos="9020"/>
        </w:tabs>
        <w:spacing w:after="40" w:before="160"/>
      </w:pPr>
      <w:r>
        <w:rPr>
          <w:b/>
          <w:bCs/>
          <w:color w:val="222222"/>
          <w:sz w:val="21"/>
          <w:szCs w:val="21"/>
        </w:rPr>
        <w:t xml:space="preserve">Customer Service Consultant </w:t>
      </w:r>
      <w:r>
        <w:rPr>
          <w:color w:val="222222"/>
          <w:sz w:val="21"/>
          <w:szCs w:val="21"/>
        </w:rPr>
        <w:t xml:space="preserve">| Capitec Bank</w:t>
      </w:r>
      <w:r>
        <w:rPr>
          <w:i/>
          <w:iCs/>
          <w:color w:val="666666"/>
          <w:sz w:val="20"/>
          <w:szCs w:val="20"/>
        </w:rPr>
        <w:t xml:space="preserve">	2017 – 2023</w:t>
      </w:r>
    </w:p>
    <w:p>
      <w:pPr>
        <w:pStyle w:val="ListParagraph"/>
        <w:numPr>
          <w:ilvl w:val="0"/>
          <w:numId w:val="2"/>
        </w:numPr>
        <w:spacing w:after="60"/>
      </w:pPr>
      <w:r>
        <w:rPr>
          <w:color w:val="222222"/>
          <w:sz w:val="20"/>
          <w:szCs w:val="20"/>
        </w:rPr>
        <w:t xml:space="preserve">Provided telephonic and in-person customer service in a high-volume, deadline-driven environment, processing account, transaction, and billing requests accurately.</w:t>
      </w:r>
    </w:p>
    <w:p>
      <w:pPr>
        <w:pStyle w:val="ListParagraph"/>
        <w:numPr>
          <w:ilvl w:val="0"/>
          <w:numId w:val="2"/>
        </w:numPr>
        <w:spacing w:after="60"/>
      </w:pPr>
      <w:r>
        <w:rPr>
          <w:color w:val="222222"/>
          <w:sz w:val="20"/>
          <w:szCs w:val="20"/>
        </w:rPr>
        <w:t xml:space="preserve">Identified and resolved customer complaints, including incorrect charges and transaction errors, with patience and strong interpersonal skills.</w:t>
      </w:r>
    </w:p>
    <w:p>
      <w:pPr>
        <w:pStyle w:val="ListParagraph"/>
        <w:numPr>
          <w:ilvl w:val="0"/>
          <w:numId w:val="2"/>
        </w:numPr>
        <w:spacing w:after="60"/>
      </w:pPr>
      <w:r>
        <w:rPr>
          <w:color w:val="222222"/>
          <w:sz w:val="20"/>
          <w:szCs w:val="20"/>
        </w:rPr>
        <w:t xml:space="preserve">Verified customer information and updated account records in line with company policies, safeguarding confidential information.</w:t>
      </w:r>
    </w:p>
    <w:p>
      <w:pPr>
        <w:pStyle w:val="ListParagraph"/>
        <w:numPr>
          <w:ilvl w:val="0"/>
          <w:numId w:val="2"/>
        </w:numPr>
        <w:spacing w:after="60"/>
      </w:pPr>
      <w:r>
        <w:rPr>
          <w:color w:val="222222"/>
          <w:sz w:val="20"/>
          <w:szCs w:val="20"/>
        </w:rPr>
        <w:t xml:space="preserve">Built strong customer relationships through clear, friendly communication, contributing to consistent satisfaction and retention during peak periods.</w:t>
      </w:r>
    </w:p>
    <w:p>
      <w:pPr>
        <w:pStyle w:val="ListParagraph"/>
        <w:numPr>
          <w:ilvl w:val="0"/>
          <w:numId w:val="2"/>
        </w:numPr>
        <w:spacing w:after="60"/>
      </w:pPr>
      <w:r>
        <w:rPr>
          <w:color w:val="222222"/>
          <w:sz w:val="20"/>
          <w:szCs w:val="20"/>
        </w:rPr>
        <w:t xml:space="preserve">Learned new software platforms and processes quickly, and adapted to varying shift schedules while working independently and as part of a team.</w:t>
      </w:r>
    </w:p>
    <w:p>
      <w:pPr>
        <w:tabs>
          <w:tab w:val="right" w:pos="9020"/>
        </w:tabs>
        <w:spacing w:after="40" w:before="160"/>
      </w:pPr>
      <w:r>
        <w:rPr>
          <w:b/>
          <w:bCs/>
          <w:color w:val="222222"/>
          <w:sz w:val="21"/>
          <w:szCs w:val="21"/>
        </w:rPr>
        <w:t xml:space="preserve">Administration Intern </w:t>
      </w:r>
      <w:r>
        <w:rPr>
          <w:color w:val="222222"/>
          <w:sz w:val="21"/>
          <w:szCs w:val="21"/>
        </w:rPr>
        <w:t xml:space="preserve">| City of Ekurhuleni</w:t>
      </w:r>
      <w:r>
        <w:rPr>
          <w:i/>
          <w:iCs/>
          <w:color w:val="666666"/>
          <w:sz w:val="20"/>
          <w:szCs w:val="20"/>
        </w:rPr>
        <w:t xml:space="preserve">	Oct 2015 – Jan 2017</w:t>
      </w:r>
    </w:p>
    <w:p>
      <w:pPr>
        <w:pStyle w:val="ListParagraph"/>
        <w:numPr>
          <w:ilvl w:val="0"/>
          <w:numId w:val="2"/>
        </w:numPr>
        <w:spacing w:after="60"/>
      </w:pPr>
      <w:r>
        <w:rPr>
          <w:color w:val="222222"/>
          <w:sz w:val="20"/>
          <w:szCs w:val="20"/>
        </w:rPr>
        <w:t xml:space="preserve">Supported daily administrative operations, including accurate record management, report writing, and payment allocations.</w:t>
      </w:r>
    </w:p>
    <w:p>
      <w:pPr>
        <w:pBdr>
          <w:bottom w:val="single" w:color="1F3864" w:sz="6" w:space="2"/>
        </w:pBdr>
        <w:spacing w:after="100" w:before="240"/>
      </w:pPr>
      <w:r>
        <w:rPr>
          <w:b/>
          <w:bCs/>
          <w:caps/>
          <w:color w:val="1F3864"/>
          <w:sz w:val="22"/>
          <w:szCs w:val="22"/>
        </w:rPr>
        <w:t xml:space="preserve">Education</w:t>
      </w:r>
    </w:p>
    <w:p>
      <w:pPr>
        <w:pStyle w:val="ListParagraph"/>
        <w:numPr>
          <w:ilvl w:val="0"/>
          <w:numId w:val="2"/>
        </w:numPr>
        <w:spacing w:after="60"/>
      </w:pPr>
      <w:r>
        <w:rPr>
          <w:color w:val="222222"/>
          <w:sz w:val="20"/>
          <w:szCs w:val="20"/>
        </w:rPr>
        <w:t xml:space="preserve">Certificate in Debt Portfolio Management — T and S School of Accounting, 2015</w:t>
      </w:r>
    </w:p>
    <w:p>
      <w:pPr>
        <w:pStyle w:val="ListParagraph"/>
        <w:numPr>
          <w:ilvl w:val="0"/>
          <w:numId w:val="2"/>
        </w:numPr>
        <w:spacing w:after="60"/>
      </w:pPr>
      <w:r>
        <w:rPr>
          <w:color w:val="222222"/>
          <w:sz w:val="20"/>
          <w:szCs w:val="20"/>
        </w:rPr>
        <w:t xml:space="preserve">National Senior Certificate (Matric / Grade 12) — Saint Francis College, 2011</w:t>
      </w:r>
    </w:p>
    <w:p>
      <w:pPr>
        <w:pBdr>
          <w:bottom w:val="single" w:color="1F3864" w:sz="6" w:space="2"/>
        </w:pBdr>
        <w:spacing w:after="100" w:before="240"/>
      </w:pPr>
      <w:r>
        <w:rPr>
          <w:b/>
          <w:bCs/>
          <w:caps/>
          <w:color w:val="1F3864"/>
          <w:sz w:val="22"/>
          <w:szCs w:val="22"/>
        </w:rPr>
        <w:t xml:space="preserve">Technical Skills &amp; Work Environment</w:t>
      </w:r>
    </w:p>
    <w:p>
      <w:pPr>
        <w:pStyle w:val="ListParagraph"/>
        <w:numPr>
          <w:ilvl w:val="0"/>
          <w:numId w:val="2"/>
        </w:numPr>
        <w:spacing w:after="60"/>
      </w:pPr>
      <w:r>
        <w:rPr>
          <w:color w:val="222222"/>
          <w:sz w:val="20"/>
          <w:szCs w:val="20"/>
        </w:rPr>
        <w:t xml:space="preserve">CRM &amp; Customer Service Software: Kustomer, Salesforce-type platforms; fast to learn new systems</w:t>
      </w:r>
    </w:p>
    <w:p>
      <w:pPr>
        <w:pStyle w:val="ListParagraph"/>
        <w:numPr>
          <w:ilvl w:val="0"/>
          <w:numId w:val="2"/>
        </w:numPr>
        <w:spacing w:after="60"/>
      </w:pPr>
      <w:r>
        <w:rPr>
          <w:color w:val="222222"/>
          <w:sz w:val="20"/>
          <w:szCs w:val="20"/>
        </w:rPr>
        <w:t xml:space="preserve">Microsoft Office Suite: Word, Excel, Outlook</w:t>
      </w:r>
    </w:p>
    <w:p>
      <w:pPr>
        <w:pStyle w:val="ListParagraph"/>
        <w:numPr>
          <w:ilvl w:val="0"/>
          <w:numId w:val="2"/>
        </w:numPr>
        <w:spacing w:after="60"/>
      </w:pPr>
      <w:r>
        <w:rPr>
          <w:color w:val="222222"/>
          <w:sz w:val="20"/>
          <w:szCs w:val="20"/>
        </w:rPr>
        <w:t xml:space="preserve">Support Channels: Calls, Tickets, Chat &amp; Email</w:t>
      </w:r>
    </w:p>
    <w:p>
      <w:pPr>
        <w:pStyle w:val="ListParagraph"/>
        <w:numPr>
          <w:ilvl w:val="0"/>
          <w:numId w:val="2"/>
        </w:numPr>
        <w:spacing w:after="60"/>
      </w:pPr>
      <w:r>
        <w:rPr>
          <w:color w:val="222222"/>
          <w:sz w:val="20"/>
          <w:szCs w:val="20"/>
        </w:rPr>
        <w:t xml:space="preserve">Collaboration Tools: Slack, Zoom, Microsoft Teams</w:t>
      </w:r>
    </w:p>
    <w:p>
      <w:pPr>
        <w:pStyle w:val="ListParagraph"/>
        <w:numPr>
          <w:ilvl w:val="0"/>
          <w:numId w:val="2"/>
        </w:numPr>
        <w:spacing w:after="60"/>
      </w:pPr>
      <w:r>
        <w:rPr>
          <w:color w:val="222222"/>
          <w:sz w:val="20"/>
          <w:szCs w:val="20"/>
        </w:rPr>
        <w:t xml:space="preserve">Remote Work: Dedicated home office, stable fibre connection, flexible availability for varying shifts</w:t>
      </w:r>
    </w:p>
    <w:p>
      <w:pPr>
        <w:pStyle w:val="ListParagraph"/>
        <w:numPr>
          <w:ilvl w:val="0"/>
          <w:numId w:val="2"/>
        </w:numPr>
        <w:spacing w:after="60"/>
      </w:pPr>
      <w:r>
        <w:rPr>
          <w:color w:val="222222"/>
          <w:sz w:val="20"/>
          <w:szCs w:val="20"/>
        </w:rPr>
        <w:t xml:space="preserve">Languages: English (Fluent, spoken and written)</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2026-07-19T09:02:24.685Z</dcterms:created>
  <dcterms:modified xsi:type="dcterms:W3CDTF">2026-07-19T09:02:24.686Z</dcterms:modified>
</cp:coreProperties>
</file>

<file path=docProps/custom.xml><?xml version="1.0" encoding="utf-8"?>
<Properties xmlns="http://schemas.openxmlformats.org/officeDocument/2006/custom-properties" xmlns:vt="http://schemas.openxmlformats.org/officeDocument/2006/docPropsVTypes"/>
</file>