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8.10 -->
  <w:body>
    <w:tbl>
      <w:tblPr>
        <w:tblStyle w:val="TableGrid"/>
        <w:tblpPr w:leftFromText="180" w:rightFromText="180" w:vertAnchor="text" w:horzAnchor="page" w:tblpXSpec="center" w:tblpY="-1260"/>
        <w:tblW w:w="1205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4219"/>
        <w:gridCol w:w="7831"/>
      </w:tblGrid>
      <w:tr w14:paraId="0546E10E" w14:textId="77777777" w:rsidTr="007D609A">
        <w:tblPrEx>
          <w:tblW w:w="1205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Ex>
        <w:trPr>
          <w:trHeight w:val="3534"/>
        </w:trPr>
        <w:tc>
          <w:tcPr>
            <w:tcW w:w="4219" w:type="dxa"/>
            <w:vMerge w:val="restart"/>
          </w:tcPr>
          <w:p w:rsidR="00F377E0" w:rsidP="00365AC8" w14:paraId="5BE7301C" w14:textId="1016543F">
            <w:pPr>
              <w:ind w:right="177"/>
              <w:rPr>
                <w:rFonts w:ascii="Corbel" w:hAnsi="Corbel" w:cstheme="minorHAnsi"/>
                <w:b/>
                <w:bCs/>
              </w:rPr>
            </w:pPr>
          </w:p>
          <w:p w:rsidR="00F377E0" w:rsidP="00365AC8" w14:paraId="35CB7A52" w14:textId="77777777">
            <w:pPr>
              <w:ind w:left="284"/>
              <w:rPr>
                <w:rFonts w:asciiTheme="majorHAnsi" w:hAnsiTheme="majorHAnsi"/>
                <w:b/>
                <w:sz w:val="20"/>
                <w:szCs w:val="20"/>
                <w:u w:val="single"/>
              </w:rPr>
            </w:pPr>
            <w:r>
              <w:rPr>
                <w:rFonts w:asciiTheme="majorHAnsi" w:hAnsiTheme="majorHAnsi"/>
                <w:b/>
                <w:sz w:val="20"/>
                <w:szCs w:val="20"/>
                <w:u w:val="single"/>
              </w:rPr>
              <w:t>PERSONAL INFORMATION</w:t>
            </w:r>
          </w:p>
          <w:p w:rsidR="00F377E0" w:rsidP="00365AC8" w14:paraId="283EA2E0" w14:textId="77777777">
            <w:pPr>
              <w:ind w:left="284"/>
              <w:rPr>
                <w:rFonts w:asciiTheme="majorHAnsi" w:hAnsiTheme="majorHAnsi"/>
                <w:b/>
                <w:sz w:val="20"/>
                <w:szCs w:val="20"/>
                <w:u w:val="single"/>
              </w:rPr>
            </w:pPr>
          </w:p>
          <w:tbl>
            <w:tblPr>
              <w:tblStyle w:val="TableGrid"/>
              <w:tblW w:w="3969"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1826"/>
              <w:gridCol w:w="2143"/>
            </w:tblGrid>
            <w:tr w14:paraId="1875FEF8" w14:textId="77777777" w:rsidTr="00E155F0">
              <w:tblPrEx>
                <w:tblW w:w="3969"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Ex>
              <w:trPr>
                <w:trHeight w:val="175"/>
                <w:jc w:val="center"/>
              </w:trPr>
              <w:tc>
                <w:tcPr>
                  <w:tcW w:w="1826" w:type="dxa"/>
                </w:tcPr>
                <w:p w:rsidR="00F377E0" w:rsidP="002A1B17" w14:paraId="05FB2EAA" w14:textId="77777777">
                  <w:pPr>
                    <w:framePr w:hSpace="180" w:wrap="around" w:vAnchor="text" w:hAnchor="page" w:xAlign="center" w:y="-1260"/>
                    <w:spacing w:line="276" w:lineRule="auto"/>
                    <w:ind w:left="171"/>
                    <w:rPr>
                      <w:rFonts w:asciiTheme="majorHAnsi" w:hAnsiTheme="majorHAnsi" w:cstheme="minorHAnsi"/>
                      <w:b/>
                      <w:sz w:val="20"/>
                      <w:szCs w:val="20"/>
                    </w:rPr>
                  </w:pPr>
                  <w:r>
                    <w:rPr>
                      <w:rFonts w:asciiTheme="majorHAnsi" w:hAnsiTheme="majorHAnsi" w:cstheme="minorHAnsi"/>
                      <w:b/>
                      <w:sz w:val="20"/>
                      <w:szCs w:val="20"/>
                    </w:rPr>
                    <w:t>EE / Gender</w:t>
                  </w:r>
                </w:p>
              </w:tc>
              <w:tc>
                <w:tcPr>
                  <w:tcW w:w="2143" w:type="dxa"/>
                </w:tcPr>
                <w:p w:rsidR="00F377E0" w:rsidP="002A1B17" w14:paraId="5EA7CDEF" w14:textId="55315C29">
                  <w:pPr>
                    <w:framePr w:hSpace="180" w:wrap="around" w:vAnchor="text" w:hAnchor="page" w:xAlign="center" w:y="-1260"/>
                    <w:spacing w:line="276" w:lineRule="auto"/>
                    <w:ind w:left="-108"/>
                    <w:rPr>
                      <w:rFonts w:asciiTheme="majorHAnsi" w:hAnsiTheme="majorHAnsi" w:cstheme="minorHAnsi"/>
                      <w:sz w:val="20"/>
                      <w:szCs w:val="20"/>
                    </w:rPr>
                  </w:pPr>
                  <w:r>
                    <w:rPr>
                      <w:rFonts w:asciiTheme="majorHAnsi" w:hAnsiTheme="majorHAnsi" w:cstheme="minorHAnsi"/>
                      <w:sz w:val="20"/>
                      <w:szCs w:val="20"/>
                    </w:rPr>
                    <w:t xml:space="preserve">African </w:t>
                  </w:r>
                  <w:r w:rsidR="00F131A5">
                    <w:rPr>
                      <w:rFonts w:asciiTheme="majorHAnsi" w:hAnsiTheme="majorHAnsi" w:cstheme="minorHAnsi"/>
                      <w:sz w:val="20"/>
                      <w:szCs w:val="20"/>
                    </w:rPr>
                    <w:t>Female</w:t>
                  </w:r>
                </w:p>
                <w:p w:rsidR="0084740F" w:rsidP="002A1B17" w14:paraId="1039E795" w14:textId="77777777">
                  <w:pPr>
                    <w:framePr w:hSpace="180" w:wrap="around" w:vAnchor="text" w:hAnchor="page" w:xAlign="center" w:y="-1260"/>
                    <w:spacing w:line="276" w:lineRule="auto"/>
                    <w:ind w:left="-108"/>
                    <w:rPr>
                      <w:rFonts w:asciiTheme="majorHAnsi" w:hAnsiTheme="majorHAnsi" w:cstheme="minorHAnsi"/>
                      <w:sz w:val="20"/>
                      <w:szCs w:val="20"/>
                    </w:rPr>
                  </w:pPr>
                </w:p>
              </w:tc>
            </w:tr>
            <w:tr w14:paraId="4FF4C216" w14:textId="77777777" w:rsidTr="00E155F0">
              <w:tblPrEx>
                <w:tblW w:w="3969" w:type="dxa"/>
                <w:jc w:val="center"/>
                <w:tblLayout w:type="fixed"/>
                <w:tblLook w:val="04A0"/>
              </w:tblPrEx>
              <w:trPr>
                <w:trHeight w:val="175"/>
                <w:jc w:val="center"/>
              </w:trPr>
              <w:tc>
                <w:tcPr>
                  <w:tcW w:w="1826" w:type="dxa"/>
                </w:tcPr>
                <w:p w:rsidR="00F377E0" w:rsidP="002A1B17" w14:paraId="01C340A5" w14:textId="77777777">
                  <w:pPr>
                    <w:framePr w:hSpace="180" w:wrap="around" w:vAnchor="text" w:hAnchor="page" w:xAlign="center" w:y="-1260"/>
                    <w:spacing w:line="276" w:lineRule="auto"/>
                    <w:ind w:left="171"/>
                    <w:rPr>
                      <w:rFonts w:asciiTheme="majorHAnsi" w:hAnsiTheme="majorHAnsi" w:cstheme="minorHAnsi"/>
                      <w:b/>
                      <w:sz w:val="20"/>
                      <w:szCs w:val="20"/>
                    </w:rPr>
                  </w:pPr>
                  <w:r>
                    <w:rPr>
                      <w:rFonts w:asciiTheme="majorHAnsi" w:hAnsiTheme="majorHAnsi" w:cstheme="minorHAnsi"/>
                      <w:b/>
                      <w:sz w:val="20"/>
                      <w:szCs w:val="20"/>
                    </w:rPr>
                    <w:t>Nationality</w:t>
                  </w:r>
                </w:p>
              </w:tc>
              <w:tc>
                <w:tcPr>
                  <w:tcW w:w="2143" w:type="dxa"/>
                </w:tcPr>
                <w:p w:rsidR="00F377E0" w:rsidP="002A1B17" w14:paraId="5E9026C1" w14:textId="77777777">
                  <w:pPr>
                    <w:framePr w:hSpace="180" w:wrap="around" w:vAnchor="text" w:hAnchor="page" w:xAlign="center" w:y="-1260"/>
                    <w:spacing w:line="276" w:lineRule="auto"/>
                    <w:ind w:left="-108"/>
                    <w:rPr>
                      <w:rFonts w:asciiTheme="majorHAnsi" w:hAnsiTheme="majorHAnsi" w:cstheme="minorHAnsi"/>
                      <w:sz w:val="20"/>
                      <w:szCs w:val="20"/>
                    </w:rPr>
                  </w:pPr>
                  <w:r>
                    <w:rPr>
                      <w:rFonts w:asciiTheme="majorHAnsi" w:hAnsiTheme="majorHAnsi" w:cstheme="minorHAnsi"/>
                      <w:sz w:val="20"/>
                      <w:szCs w:val="20"/>
                    </w:rPr>
                    <w:t>South African</w:t>
                  </w:r>
                </w:p>
                <w:p w:rsidR="0084740F" w:rsidP="002A1B17" w14:paraId="3A93B788" w14:textId="77777777">
                  <w:pPr>
                    <w:framePr w:hSpace="180" w:wrap="around" w:vAnchor="text" w:hAnchor="page" w:xAlign="center" w:y="-1260"/>
                    <w:spacing w:line="276" w:lineRule="auto"/>
                    <w:ind w:left="-108"/>
                    <w:rPr>
                      <w:rFonts w:asciiTheme="majorHAnsi" w:hAnsiTheme="majorHAnsi" w:cstheme="minorHAnsi"/>
                      <w:sz w:val="20"/>
                      <w:szCs w:val="20"/>
                    </w:rPr>
                  </w:pPr>
                </w:p>
              </w:tc>
            </w:tr>
            <w:tr w14:paraId="5EFF0C4B" w14:textId="77777777" w:rsidTr="00E155F0">
              <w:tblPrEx>
                <w:tblW w:w="3969" w:type="dxa"/>
                <w:jc w:val="center"/>
                <w:tblLayout w:type="fixed"/>
                <w:tblLook w:val="04A0"/>
              </w:tblPrEx>
              <w:trPr>
                <w:trHeight w:val="175"/>
                <w:jc w:val="center"/>
              </w:trPr>
              <w:tc>
                <w:tcPr>
                  <w:tcW w:w="1826" w:type="dxa"/>
                </w:tcPr>
                <w:p w:rsidR="00F377E0" w:rsidP="002A1B17" w14:paraId="1E916995" w14:textId="10957FF1">
                  <w:pPr>
                    <w:framePr w:hSpace="180" w:wrap="around" w:vAnchor="text" w:hAnchor="page" w:xAlign="center" w:y="-1260"/>
                    <w:spacing w:line="276" w:lineRule="auto"/>
                    <w:ind w:left="171"/>
                    <w:rPr>
                      <w:rFonts w:asciiTheme="majorHAnsi" w:hAnsiTheme="majorHAnsi" w:cstheme="minorHAnsi"/>
                      <w:b/>
                      <w:sz w:val="20"/>
                      <w:szCs w:val="20"/>
                    </w:rPr>
                  </w:pPr>
                  <w:r>
                    <w:rPr>
                      <w:rFonts w:asciiTheme="majorHAnsi" w:hAnsiTheme="majorHAnsi" w:cstheme="minorHAnsi"/>
                      <w:b/>
                      <w:sz w:val="20"/>
                      <w:szCs w:val="20"/>
                    </w:rPr>
                    <w:t>Residential Area</w:t>
                  </w:r>
                </w:p>
              </w:tc>
              <w:tc>
                <w:tcPr>
                  <w:tcW w:w="2143" w:type="dxa"/>
                </w:tcPr>
                <w:p w:rsidR="00F377E0" w:rsidP="002A1B17" w14:paraId="31406A59" w14:textId="34FA96FF">
                  <w:pPr>
                    <w:framePr w:hSpace="180" w:wrap="around" w:vAnchor="text" w:hAnchor="page" w:xAlign="center" w:y="-1260"/>
                    <w:spacing w:line="276" w:lineRule="auto"/>
                    <w:ind w:left="-108"/>
                    <w:rPr>
                      <w:rFonts w:asciiTheme="majorHAnsi" w:hAnsiTheme="majorHAnsi" w:cstheme="minorHAnsi"/>
                      <w:sz w:val="20"/>
                      <w:szCs w:val="20"/>
                    </w:rPr>
                  </w:pPr>
                  <w:r>
                    <w:rPr>
                      <w:rFonts w:asciiTheme="majorHAnsi" w:hAnsiTheme="majorHAnsi" w:cstheme="minorHAnsi"/>
                      <w:sz w:val="20"/>
                      <w:szCs w:val="20"/>
                    </w:rPr>
                    <w:t>Sandton</w:t>
                  </w:r>
                  <w:r w:rsidR="00AD1469">
                    <w:rPr>
                      <w:rFonts w:asciiTheme="majorHAnsi" w:hAnsiTheme="majorHAnsi" w:cstheme="minorHAnsi"/>
                      <w:sz w:val="20"/>
                      <w:szCs w:val="20"/>
                    </w:rPr>
                    <w:t xml:space="preserve">, </w:t>
                  </w:r>
                  <w:r w:rsidR="00F131A5">
                    <w:rPr>
                      <w:rFonts w:asciiTheme="majorHAnsi" w:hAnsiTheme="majorHAnsi" w:cstheme="minorHAnsi"/>
                      <w:sz w:val="20"/>
                      <w:szCs w:val="20"/>
                    </w:rPr>
                    <w:t>Gauteng</w:t>
                  </w:r>
                </w:p>
                <w:p w:rsidR="0084740F" w:rsidP="002A1B17" w14:paraId="4B8C434F" w14:textId="77E4FC1C">
                  <w:pPr>
                    <w:framePr w:hSpace="180" w:wrap="around" w:vAnchor="text" w:hAnchor="page" w:xAlign="center" w:y="-1260"/>
                    <w:spacing w:line="276" w:lineRule="auto"/>
                    <w:ind w:left="-108"/>
                    <w:rPr>
                      <w:rFonts w:asciiTheme="majorHAnsi" w:hAnsiTheme="majorHAnsi" w:cstheme="minorHAnsi"/>
                      <w:sz w:val="20"/>
                      <w:szCs w:val="20"/>
                    </w:rPr>
                  </w:pPr>
                </w:p>
              </w:tc>
            </w:tr>
            <w:tr w14:paraId="665B4B30" w14:textId="77777777" w:rsidTr="00E155F0">
              <w:tblPrEx>
                <w:tblW w:w="3969" w:type="dxa"/>
                <w:jc w:val="center"/>
                <w:tblLayout w:type="fixed"/>
                <w:tblLook w:val="04A0"/>
              </w:tblPrEx>
              <w:trPr>
                <w:trHeight w:val="175"/>
                <w:jc w:val="center"/>
              </w:trPr>
              <w:tc>
                <w:tcPr>
                  <w:tcW w:w="1826" w:type="dxa"/>
                </w:tcPr>
                <w:p w:rsidR="00F377E0" w:rsidP="002A1B17" w14:paraId="798792A0" w14:textId="77777777">
                  <w:pPr>
                    <w:framePr w:hSpace="180" w:wrap="around" w:vAnchor="text" w:hAnchor="page" w:xAlign="center" w:y="-1260"/>
                    <w:ind w:left="171"/>
                    <w:rPr>
                      <w:rFonts w:asciiTheme="majorHAnsi" w:hAnsiTheme="majorHAnsi" w:cstheme="minorHAnsi"/>
                      <w:b/>
                      <w:sz w:val="20"/>
                      <w:szCs w:val="20"/>
                    </w:rPr>
                  </w:pPr>
                  <w:r>
                    <w:rPr>
                      <w:rFonts w:asciiTheme="majorHAnsi" w:hAnsiTheme="majorHAnsi" w:cstheme="minorHAnsi"/>
                      <w:b/>
                      <w:sz w:val="20"/>
                      <w:szCs w:val="20"/>
                    </w:rPr>
                    <w:t>Availability</w:t>
                  </w:r>
                </w:p>
              </w:tc>
              <w:tc>
                <w:tcPr>
                  <w:tcW w:w="2143" w:type="dxa"/>
                </w:tcPr>
                <w:p w:rsidR="00F377E0" w:rsidP="002A1B17" w14:paraId="7D11E4B3" w14:textId="213F342E">
                  <w:pPr>
                    <w:framePr w:hSpace="180" w:wrap="around" w:vAnchor="text" w:hAnchor="page" w:xAlign="center" w:y="-1260"/>
                    <w:ind w:left="-108"/>
                    <w:rPr>
                      <w:rFonts w:asciiTheme="majorHAnsi" w:hAnsiTheme="majorHAnsi" w:cstheme="minorHAnsi"/>
                      <w:sz w:val="20"/>
                      <w:szCs w:val="20"/>
                    </w:rPr>
                  </w:pPr>
                  <w:r>
                    <w:rPr>
                      <w:rFonts w:asciiTheme="majorHAnsi" w:hAnsiTheme="majorHAnsi" w:cstheme="minorHAnsi"/>
                      <w:sz w:val="20"/>
                      <w:szCs w:val="20"/>
                    </w:rPr>
                    <w:t>1 month</w:t>
                  </w:r>
                </w:p>
                <w:p w:rsidR="0084740F" w:rsidP="002A1B17" w14:paraId="61110E37" w14:textId="77777777">
                  <w:pPr>
                    <w:framePr w:hSpace="180" w:wrap="around" w:vAnchor="text" w:hAnchor="page" w:xAlign="center" w:y="-1260"/>
                    <w:ind w:left="-108"/>
                    <w:rPr>
                      <w:rFonts w:asciiTheme="majorHAnsi" w:hAnsiTheme="majorHAnsi" w:cstheme="minorHAnsi"/>
                      <w:sz w:val="20"/>
                      <w:szCs w:val="20"/>
                    </w:rPr>
                  </w:pPr>
                </w:p>
              </w:tc>
            </w:tr>
            <w:tr w14:paraId="5DD55E4D" w14:textId="77777777" w:rsidTr="00E155F0">
              <w:tblPrEx>
                <w:tblW w:w="3969" w:type="dxa"/>
                <w:jc w:val="center"/>
                <w:tblLayout w:type="fixed"/>
                <w:tblLook w:val="04A0"/>
              </w:tblPrEx>
              <w:trPr>
                <w:trHeight w:val="175"/>
                <w:jc w:val="center"/>
              </w:trPr>
              <w:tc>
                <w:tcPr>
                  <w:tcW w:w="1826" w:type="dxa"/>
                </w:tcPr>
                <w:p w:rsidR="00F377E0" w:rsidP="002A1B17" w14:paraId="2C949512" w14:textId="77777777">
                  <w:pPr>
                    <w:framePr w:hSpace="180" w:wrap="around" w:vAnchor="text" w:hAnchor="page" w:xAlign="center" w:y="-1260"/>
                    <w:spacing w:line="276" w:lineRule="auto"/>
                    <w:ind w:left="171"/>
                    <w:rPr>
                      <w:rFonts w:asciiTheme="majorHAnsi" w:hAnsiTheme="majorHAnsi" w:cstheme="minorHAnsi"/>
                      <w:b/>
                      <w:sz w:val="20"/>
                      <w:szCs w:val="20"/>
                    </w:rPr>
                  </w:pPr>
                  <w:r>
                    <w:rPr>
                      <w:rFonts w:asciiTheme="majorHAnsi" w:hAnsiTheme="majorHAnsi" w:cstheme="minorHAnsi"/>
                      <w:b/>
                      <w:sz w:val="20"/>
                      <w:szCs w:val="20"/>
                    </w:rPr>
                    <w:t xml:space="preserve">Contact details </w:t>
                  </w:r>
                </w:p>
                <w:p w:rsidR="00564525" w:rsidP="002A1B17" w14:paraId="18E33A10" w14:textId="77777777">
                  <w:pPr>
                    <w:framePr w:hSpace="180" w:wrap="around" w:vAnchor="text" w:hAnchor="page" w:xAlign="center" w:y="-1260"/>
                    <w:rPr>
                      <w:rFonts w:asciiTheme="majorHAnsi" w:hAnsiTheme="majorHAnsi" w:cstheme="minorHAnsi"/>
                      <w:b/>
                      <w:sz w:val="20"/>
                      <w:szCs w:val="20"/>
                    </w:rPr>
                  </w:pPr>
                </w:p>
                <w:p w:rsidR="00564525" w:rsidRPr="00564525" w:rsidP="002A1B17" w14:paraId="59BDFDCA" w14:textId="7840E144">
                  <w:pPr>
                    <w:framePr w:hSpace="180" w:wrap="around" w:vAnchor="text" w:hAnchor="page" w:xAlign="center" w:y="-1260"/>
                    <w:spacing w:line="276" w:lineRule="auto"/>
                    <w:ind w:left="171"/>
                    <w:rPr>
                      <w:rFonts w:asciiTheme="majorHAnsi" w:hAnsiTheme="majorHAnsi" w:cstheme="minorHAnsi"/>
                      <w:sz w:val="20"/>
                      <w:szCs w:val="20"/>
                    </w:rPr>
                  </w:pPr>
                  <w:r w:rsidRPr="00564525">
                    <w:rPr>
                      <w:rFonts w:asciiTheme="majorHAnsi" w:hAnsiTheme="majorHAnsi" w:cstheme="minorHAnsi"/>
                      <w:b/>
                      <w:sz w:val="20"/>
                      <w:szCs w:val="20"/>
                    </w:rPr>
                    <w:t>Email</w:t>
                  </w:r>
                </w:p>
              </w:tc>
              <w:tc>
                <w:tcPr>
                  <w:tcW w:w="2143" w:type="dxa"/>
                </w:tcPr>
                <w:p w:rsidR="00F377E0" w:rsidP="002A1B17" w14:paraId="706A2F90" w14:textId="52549D45">
                  <w:pPr>
                    <w:framePr w:hSpace="180" w:wrap="around" w:vAnchor="text" w:hAnchor="page" w:xAlign="center" w:y="-1260"/>
                    <w:spacing w:line="276" w:lineRule="auto"/>
                    <w:ind w:left="-108"/>
                    <w:rPr>
                      <w:rFonts w:asciiTheme="majorHAnsi" w:hAnsiTheme="majorHAnsi" w:cstheme="minorHAnsi"/>
                      <w:sz w:val="20"/>
                      <w:szCs w:val="20"/>
                    </w:rPr>
                  </w:pPr>
                  <w:r>
                    <w:rPr>
                      <w:rFonts w:asciiTheme="majorHAnsi" w:hAnsiTheme="majorHAnsi" w:cstheme="minorHAnsi"/>
                      <w:sz w:val="20"/>
                      <w:szCs w:val="20"/>
                    </w:rPr>
                    <w:t>063 40</w:t>
                  </w:r>
                  <w:r w:rsidR="003D3147">
                    <w:rPr>
                      <w:rFonts w:asciiTheme="majorHAnsi" w:hAnsiTheme="majorHAnsi" w:cstheme="minorHAnsi"/>
                      <w:sz w:val="20"/>
                      <w:szCs w:val="20"/>
                    </w:rPr>
                    <w:t>2</w:t>
                  </w:r>
                  <w:r>
                    <w:rPr>
                      <w:rFonts w:asciiTheme="majorHAnsi" w:hAnsiTheme="majorHAnsi" w:cstheme="minorHAnsi"/>
                      <w:sz w:val="20"/>
                      <w:szCs w:val="20"/>
                    </w:rPr>
                    <w:t xml:space="preserve"> 4918</w:t>
                  </w:r>
                </w:p>
                <w:p w:rsidR="00564525" w:rsidP="002A1B17" w14:paraId="0D599A08" w14:textId="77777777">
                  <w:pPr>
                    <w:framePr w:hSpace="180" w:wrap="around" w:vAnchor="text" w:hAnchor="page" w:xAlign="center" w:y="-1260"/>
                    <w:spacing w:line="276" w:lineRule="auto"/>
                    <w:ind w:left="-108"/>
                    <w:rPr>
                      <w:rFonts w:asciiTheme="majorHAnsi" w:hAnsiTheme="majorHAnsi" w:cstheme="minorHAnsi"/>
                      <w:sz w:val="20"/>
                      <w:szCs w:val="20"/>
                    </w:rPr>
                  </w:pPr>
                </w:p>
                <w:p w:rsidR="00596FE6" w:rsidP="002A1B17" w14:paraId="68BE0BBE" w14:textId="15B2F47A">
                  <w:pPr>
                    <w:framePr w:hSpace="180" w:wrap="around" w:vAnchor="text" w:hAnchor="page" w:xAlign="center" w:y="-1260"/>
                    <w:spacing w:line="276" w:lineRule="auto"/>
                    <w:ind w:left="-108"/>
                    <w:rPr>
                      <w:rFonts w:asciiTheme="majorHAnsi" w:hAnsiTheme="majorHAnsi" w:cstheme="minorHAnsi"/>
                      <w:sz w:val="20"/>
                      <w:szCs w:val="20"/>
                    </w:rPr>
                  </w:pPr>
                  <w:r>
                    <w:rPr>
                      <w:rFonts w:asciiTheme="majorHAnsi" w:hAnsiTheme="majorHAnsi" w:cstheme="minorHAnsi"/>
                      <w:sz w:val="20"/>
                      <w:szCs w:val="20"/>
                    </w:rPr>
                    <w:t>njongonolufefe@yahoo.co.za</w:t>
                  </w:r>
                </w:p>
              </w:tc>
            </w:tr>
          </w:tbl>
          <w:p w:rsidR="0084740F" w:rsidP="00365AC8" w14:paraId="3F531339" w14:textId="77777777">
            <w:pPr>
              <w:rPr>
                <w:rFonts w:asciiTheme="majorHAnsi" w:hAnsiTheme="majorHAnsi" w:cstheme="minorHAnsi"/>
                <w:sz w:val="20"/>
                <w:szCs w:val="20"/>
              </w:rPr>
            </w:pPr>
          </w:p>
          <w:p w:rsidR="00F377E0" w:rsidP="00365AC8" w14:paraId="664DA63E" w14:textId="77777777">
            <w:pPr>
              <w:ind w:left="142" w:firstLine="142"/>
              <w:rPr>
                <w:rFonts w:asciiTheme="majorHAnsi" w:hAnsiTheme="majorHAnsi" w:cstheme="minorHAnsi"/>
                <w:b/>
                <w:sz w:val="20"/>
                <w:szCs w:val="20"/>
                <w:u w:val="single"/>
              </w:rPr>
            </w:pPr>
            <w:r>
              <w:rPr>
                <w:rFonts w:asciiTheme="majorHAnsi" w:hAnsiTheme="majorHAnsi" w:cstheme="minorHAnsi"/>
                <w:b/>
                <w:sz w:val="20"/>
                <w:szCs w:val="20"/>
                <w:u w:val="single"/>
              </w:rPr>
              <w:t>EDUCATION</w:t>
            </w:r>
          </w:p>
          <w:p w:rsidR="00F377E0" w:rsidP="0084740F" w14:paraId="4BEF7E93" w14:textId="77777777">
            <w:pPr>
              <w:rPr>
                <w:rFonts w:asciiTheme="majorHAnsi" w:hAnsiTheme="majorHAnsi" w:cstheme="minorHAnsi"/>
                <w:b/>
                <w:sz w:val="20"/>
                <w:szCs w:val="20"/>
              </w:rPr>
            </w:pPr>
          </w:p>
          <w:tbl>
            <w:tblPr>
              <w:tblStyle w:val="TableGrid"/>
              <w:tblW w:w="3544"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851"/>
              <w:gridCol w:w="2693"/>
            </w:tblGrid>
            <w:tr w14:paraId="1B713078" w14:textId="77777777" w:rsidTr="008960BB">
              <w:tblPrEx>
                <w:tblW w:w="3544"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Ex>
              <w:trPr>
                <w:trHeight w:val="20"/>
                <w:jc w:val="center"/>
              </w:trPr>
              <w:tc>
                <w:tcPr>
                  <w:tcW w:w="851" w:type="dxa"/>
                </w:tcPr>
                <w:p w:rsidR="00F377E0" w:rsidP="002A1B17" w14:paraId="3DD7B661" w14:textId="77777777">
                  <w:pPr>
                    <w:framePr w:hSpace="180" w:wrap="around" w:vAnchor="text" w:hAnchor="page" w:xAlign="center" w:y="-1260"/>
                    <w:rPr>
                      <w:rFonts w:asciiTheme="majorHAnsi" w:hAnsiTheme="majorHAnsi" w:cstheme="minorHAnsi"/>
                      <w:sz w:val="20"/>
                      <w:szCs w:val="20"/>
                    </w:rPr>
                  </w:pPr>
                  <w:r>
                    <w:rPr>
                      <w:rFonts w:asciiTheme="majorHAnsi" w:hAnsiTheme="majorHAnsi" w:cstheme="minorHAnsi"/>
                      <w:sz w:val="20"/>
                      <w:szCs w:val="20"/>
                    </w:rPr>
                    <w:t>2011</w:t>
                  </w:r>
                </w:p>
              </w:tc>
              <w:tc>
                <w:tcPr>
                  <w:tcW w:w="2693" w:type="dxa"/>
                </w:tcPr>
                <w:p w:rsidR="00F377E0" w:rsidP="002A1B17" w14:paraId="177C6D13" w14:textId="77777777">
                  <w:pPr>
                    <w:framePr w:hSpace="180" w:wrap="around" w:vAnchor="text" w:hAnchor="page" w:xAlign="center" w:y="-1260"/>
                    <w:ind w:left="-108"/>
                    <w:rPr>
                      <w:rFonts w:asciiTheme="majorHAnsi" w:hAnsiTheme="majorHAnsi" w:cstheme="minorHAnsi"/>
                      <w:b/>
                      <w:sz w:val="20"/>
                      <w:szCs w:val="20"/>
                    </w:rPr>
                  </w:pPr>
                  <w:r>
                    <w:rPr>
                      <w:rFonts w:asciiTheme="majorHAnsi" w:hAnsiTheme="majorHAnsi" w:cstheme="minorHAnsi"/>
                      <w:b/>
                      <w:sz w:val="20"/>
                      <w:szCs w:val="20"/>
                    </w:rPr>
                    <w:t>Kokstad College</w:t>
                  </w:r>
                </w:p>
              </w:tc>
            </w:tr>
            <w:tr w14:paraId="07A81C82" w14:textId="77777777" w:rsidTr="008960BB">
              <w:tblPrEx>
                <w:tblW w:w="3544" w:type="dxa"/>
                <w:jc w:val="center"/>
                <w:tblLayout w:type="fixed"/>
                <w:tblLook w:val="04A0"/>
              </w:tblPrEx>
              <w:trPr>
                <w:trHeight w:val="20"/>
                <w:jc w:val="center"/>
              </w:trPr>
              <w:tc>
                <w:tcPr>
                  <w:tcW w:w="851" w:type="dxa"/>
                </w:tcPr>
                <w:p w:rsidR="00F377E0" w:rsidP="002A1B17" w14:paraId="605D38C5" w14:textId="77777777">
                  <w:pPr>
                    <w:framePr w:hSpace="180" w:wrap="around" w:vAnchor="text" w:hAnchor="page" w:xAlign="center" w:y="-1260"/>
                    <w:rPr>
                      <w:rFonts w:asciiTheme="majorHAnsi" w:hAnsiTheme="majorHAnsi" w:cstheme="minorHAnsi"/>
                      <w:sz w:val="20"/>
                      <w:szCs w:val="20"/>
                    </w:rPr>
                  </w:pPr>
                </w:p>
              </w:tc>
              <w:tc>
                <w:tcPr>
                  <w:tcW w:w="2693" w:type="dxa"/>
                </w:tcPr>
                <w:p w:rsidR="00F377E0" w:rsidP="002A1B17" w14:paraId="7357BAD9" w14:textId="342EB147">
                  <w:pPr>
                    <w:framePr w:hSpace="180" w:wrap="around" w:vAnchor="text" w:hAnchor="page" w:xAlign="center" w:y="-1260"/>
                    <w:ind w:left="-108"/>
                    <w:rPr>
                      <w:rFonts w:asciiTheme="majorHAnsi" w:hAnsiTheme="majorHAnsi" w:cstheme="minorHAnsi"/>
                      <w:sz w:val="20"/>
                      <w:szCs w:val="20"/>
                    </w:rPr>
                  </w:pPr>
                  <w:r>
                    <w:rPr>
                      <w:rFonts w:asciiTheme="majorHAnsi" w:hAnsiTheme="majorHAnsi" w:cstheme="minorHAnsi"/>
                      <w:sz w:val="20"/>
                      <w:szCs w:val="20"/>
                    </w:rPr>
                    <w:t>Matriculated (Grade 12)</w:t>
                  </w:r>
                </w:p>
              </w:tc>
            </w:tr>
          </w:tbl>
          <w:p w:rsidR="00F377E0" w:rsidP="00365AC8" w14:paraId="575A5C80" w14:textId="77777777">
            <w:pPr>
              <w:ind w:left="284"/>
              <w:rPr>
                <w:rFonts w:asciiTheme="majorHAnsi" w:hAnsiTheme="majorHAnsi" w:cstheme="minorHAnsi"/>
                <w:sz w:val="20"/>
                <w:szCs w:val="20"/>
              </w:rPr>
            </w:pPr>
          </w:p>
          <w:tbl>
            <w:tblPr>
              <w:tblStyle w:val="TableGrid"/>
              <w:tblW w:w="3544"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851"/>
              <w:gridCol w:w="2693"/>
            </w:tblGrid>
            <w:tr w14:paraId="235125FC" w14:textId="77777777" w:rsidTr="008960BB">
              <w:tblPrEx>
                <w:tblW w:w="3544"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Ex>
              <w:trPr>
                <w:trHeight w:val="227"/>
                <w:jc w:val="center"/>
              </w:trPr>
              <w:tc>
                <w:tcPr>
                  <w:tcW w:w="851" w:type="dxa"/>
                </w:tcPr>
                <w:p w:rsidR="00F377E0" w:rsidP="002A1B17" w14:paraId="409B79F5" w14:textId="77777777">
                  <w:pPr>
                    <w:framePr w:hSpace="180" w:wrap="around" w:vAnchor="text" w:hAnchor="page" w:xAlign="center" w:y="-1260"/>
                    <w:rPr>
                      <w:rFonts w:asciiTheme="majorHAnsi" w:hAnsiTheme="majorHAnsi" w:cstheme="minorHAnsi"/>
                      <w:sz w:val="20"/>
                      <w:szCs w:val="20"/>
                    </w:rPr>
                  </w:pPr>
                  <w:r>
                    <w:rPr>
                      <w:rFonts w:asciiTheme="majorHAnsi" w:hAnsiTheme="majorHAnsi" w:cstheme="minorHAnsi"/>
                      <w:sz w:val="20"/>
                      <w:szCs w:val="20"/>
                    </w:rPr>
                    <w:t>2016</w:t>
                  </w:r>
                </w:p>
              </w:tc>
              <w:tc>
                <w:tcPr>
                  <w:tcW w:w="2693" w:type="dxa"/>
                </w:tcPr>
                <w:p w:rsidR="00F377E0" w:rsidP="002A1B17" w14:paraId="27A29594" w14:textId="6B500B89">
                  <w:pPr>
                    <w:framePr w:hSpace="180" w:wrap="around" w:vAnchor="text" w:hAnchor="page" w:xAlign="center" w:y="-1260"/>
                    <w:ind w:left="-108"/>
                    <w:rPr>
                      <w:rFonts w:asciiTheme="majorHAnsi" w:hAnsiTheme="majorHAnsi" w:cstheme="minorHAnsi"/>
                      <w:b/>
                      <w:sz w:val="20"/>
                      <w:szCs w:val="20"/>
                    </w:rPr>
                  </w:pPr>
                  <w:r>
                    <w:rPr>
                      <w:rFonts w:asciiTheme="majorHAnsi" w:hAnsiTheme="majorHAnsi" w:cstheme="minorHAnsi"/>
                      <w:b/>
                      <w:sz w:val="20"/>
                      <w:szCs w:val="20"/>
                    </w:rPr>
                    <w:t xml:space="preserve">Pearson </w:t>
                  </w:r>
                  <w:r w:rsidR="00015298">
                    <w:rPr>
                      <w:rFonts w:asciiTheme="majorHAnsi" w:hAnsiTheme="majorHAnsi" w:cstheme="minorHAnsi"/>
                      <w:b/>
                      <w:sz w:val="20"/>
                      <w:szCs w:val="20"/>
                    </w:rPr>
                    <w:t>Institute</w:t>
                  </w:r>
                  <w:r>
                    <w:rPr>
                      <w:rFonts w:asciiTheme="majorHAnsi" w:hAnsiTheme="majorHAnsi" w:cstheme="minorHAnsi"/>
                      <w:b/>
                      <w:sz w:val="20"/>
                      <w:szCs w:val="20"/>
                    </w:rPr>
                    <w:t xml:space="preserve"> </w:t>
                  </w:r>
                  <w:r w:rsidR="007E3667">
                    <w:rPr>
                      <w:rFonts w:asciiTheme="majorHAnsi" w:hAnsiTheme="majorHAnsi" w:cstheme="minorHAnsi"/>
                      <w:b/>
                      <w:sz w:val="20"/>
                      <w:szCs w:val="20"/>
                    </w:rPr>
                    <w:t>o</w:t>
                  </w:r>
                  <w:r>
                    <w:rPr>
                      <w:rFonts w:asciiTheme="majorHAnsi" w:hAnsiTheme="majorHAnsi" w:cstheme="minorHAnsi"/>
                      <w:b/>
                      <w:sz w:val="20"/>
                      <w:szCs w:val="20"/>
                    </w:rPr>
                    <w:t>f Higher Education</w:t>
                  </w:r>
                </w:p>
              </w:tc>
            </w:tr>
            <w:tr w14:paraId="36CE27AE" w14:textId="77777777" w:rsidTr="008960BB">
              <w:tblPrEx>
                <w:tblW w:w="3544" w:type="dxa"/>
                <w:jc w:val="center"/>
                <w:tblLayout w:type="fixed"/>
                <w:tblLook w:val="04A0"/>
              </w:tblPrEx>
              <w:trPr>
                <w:trHeight w:val="227"/>
                <w:jc w:val="center"/>
              </w:trPr>
              <w:tc>
                <w:tcPr>
                  <w:tcW w:w="851" w:type="dxa"/>
                </w:tcPr>
                <w:p w:rsidR="00F377E0" w:rsidP="002A1B17" w14:paraId="7B2AF881" w14:textId="77777777">
                  <w:pPr>
                    <w:framePr w:hSpace="180" w:wrap="around" w:vAnchor="text" w:hAnchor="page" w:xAlign="center" w:y="-1260"/>
                    <w:rPr>
                      <w:rFonts w:asciiTheme="majorHAnsi" w:hAnsiTheme="majorHAnsi" w:cstheme="minorHAnsi"/>
                      <w:sz w:val="20"/>
                      <w:szCs w:val="20"/>
                    </w:rPr>
                  </w:pPr>
                </w:p>
              </w:tc>
              <w:tc>
                <w:tcPr>
                  <w:tcW w:w="2693" w:type="dxa"/>
                </w:tcPr>
                <w:p w:rsidR="00F377E0" w:rsidP="002A1B17" w14:paraId="46B54FAC" w14:textId="77777777">
                  <w:pPr>
                    <w:framePr w:hSpace="180" w:wrap="around" w:vAnchor="text" w:hAnchor="page" w:xAlign="center" w:y="-1260"/>
                    <w:ind w:left="-108"/>
                    <w:rPr>
                      <w:rFonts w:asciiTheme="majorHAnsi" w:hAnsiTheme="majorHAnsi" w:cstheme="minorHAnsi"/>
                      <w:sz w:val="20"/>
                      <w:szCs w:val="20"/>
                    </w:rPr>
                  </w:pPr>
                  <w:r>
                    <w:rPr>
                      <w:rFonts w:asciiTheme="majorHAnsi" w:hAnsiTheme="majorHAnsi" w:cstheme="minorHAnsi"/>
                      <w:sz w:val="20"/>
                      <w:szCs w:val="20"/>
                    </w:rPr>
                    <w:t>BCom in</w:t>
                  </w:r>
                  <w:r w:rsidR="00F131A5">
                    <w:rPr>
                      <w:rFonts w:asciiTheme="majorHAnsi" w:hAnsiTheme="majorHAnsi" w:cstheme="minorHAnsi"/>
                      <w:sz w:val="20"/>
                      <w:szCs w:val="20"/>
                    </w:rPr>
                    <w:t xml:space="preserve"> Human Resource Management</w:t>
                  </w:r>
                </w:p>
                <w:p w:rsidR="00A07053" w:rsidP="002A1B17" w14:paraId="3A8C6367" w14:textId="06A60B7F">
                  <w:pPr>
                    <w:framePr w:hSpace="180" w:wrap="around" w:vAnchor="text" w:hAnchor="page" w:xAlign="center" w:y="-1260"/>
                    <w:ind w:left="-108"/>
                    <w:rPr>
                      <w:rFonts w:asciiTheme="majorHAnsi" w:hAnsiTheme="majorHAnsi" w:cstheme="minorHAnsi"/>
                      <w:sz w:val="20"/>
                      <w:szCs w:val="20"/>
                    </w:rPr>
                  </w:pPr>
                </w:p>
              </w:tc>
            </w:tr>
          </w:tbl>
          <w:p w:rsidR="00F377E0" w:rsidP="00365AC8" w14:paraId="1DD52012" w14:textId="77777777">
            <w:pPr>
              <w:ind w:left="284"/>
              <w:rPr>
                <w:rFonts w:asciiTheme="majorHAnsi" w:hAnsiTheme="majorHAnsi" w:cstheme="minorHAnsi"/>
                <w:sz w:val="20"/>
                <w:szCs w:val="20"/>
              </w:rPr>
            </w:pPr>
          </w:p>
          <w:p w:rsidR="002A1B17" w:rsidP="00365AC8" w14:paraId="4BA23C7F" w14:textId="77777777">
            <w:pPr>
              <w:ind w:left="284"/>
              <w:rPr>
                <w:rFonts w:asciiTheme="majorHAnsi" w:hAnsiTheme="majorHAnsi" w:cstheme="minorHAnsi"/>
                <w:sz w:val="20"/>
                <w:szCs w:val="20"/>
              </w:rPr>
            </w:pPr>
          </w:p>
          <w:p w:rsidR="002A1B17" w:rsidP="00365AC8" w14:paraId="1E4D1C52" w14:textId="77777777">
            <w:pPr>
              <w:ind w:left="284"/>
              <w:rPr>
                <w:rFonts w:asciiTheme="majorHAnsi" w:hAnsiTheme="majorHAnsi" w:cstheme="minorHAnsi"/>
                <w:sz w:val="20"/>
                <w:szCs w:val="20"/>
              </w:rPr>
            </w:pPr>
          </w:p>
          <w:p w:rsidR="002A1B17" w:rsidP="00365AC8" w14:paraId="48E97998" w14:textId="77777777">
            <w:pPr>
              <w:ind w:left="284"/>
              <w:rPr>
                <w:rFonts w:asciiTheme="majorHAnsi" w:hAnsiTheme="majorHAnsi" w:cstheme="minorHAnsi"/>
                <w:sz w:val="20"/>
                <w:szCs w:val="20"/>
              </w:rPr>
            </w:pPr>
          </w:p>
          <w:tbl>
            <w:tblPr>
              <w:tblStyle w:val="TableGrid"/>
              <w:tblW w:w="3544"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3544"/>
            </w:tblGrid>
            <w:tr w14:paraId="39A041E5" w14:textId="77777777" w:rsidTr="00E155F0">
              <w:tblPrEx>
                <w:tblW w:w="3544"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Ex>
              <w:trPr>
                <w:trHeight w:val="539"/>
                <w:jc w:val="center"/>
              </w:trPr>
              <w:tc>
                <w:tcPr>
                  <w:tcW w:w="3544" w:type="dxa"/>
                </w:tcPr>
                <w:p w:rsidR="002A1B17" w:rsidP="002A1B17" w14:paraId="7061E7E2" w14:textId="77777777">
                  <w:pPr>
                    <w:framePr w:hSpace="180" w:wrap="around" w:vAnchor="text" w:hAnchor="page" w:xAlign="center" w:y="-1260"/>
                    <w:rPr>
                      <w:rFonts w:asciiTheme="majorHAnsi" w:hAnsiTheme="majorHAnsi" w:cstheme="minorHAnsi"/>
                      <w:b/>
                      <w:sz w:val="20"/>
                      <w:szCs w:val="20"/>
                      <w:u w:val="single"/>
                    </w:rPr>
                  </w:pPr>
                </w:p>
                <w:p w:rsidR="00F377E0" w:rsidP="002A1B17" w14:paraId="059A420C" w14:textId="22E61936">
                  <w:pPr>
                    <w:framePr w:hSpace="180" w:wrap="around" w:vAnchor="text" w:hAnchor="page" w:xAlign="center" w:y="-1260"/>
                    <w:rPr>
                      <w:rFonts w:asciiTheme="majorHAnsi" w:hAnsiTheme="majorHAnsi" w:cstheme="minorHAnsi"/>
                      <w:b/>
                      <w:sz w:val="20"/>
                      <w:szCs w:val="20"/>
                      <w:u w:val="single"/>
                    </w:rPr>
                  </w:pPr>
                  <w:r>
                    <w:rPr>
                      <w:rFonts w:asciiTheme="majorHAnsi" w:hAnsiTheme="majorHAnsi" w:cstheme="minorHAnsi"/>
                      <w:b/>
                      <w:sz w:val="20"/>
                      <w:szCs w:val="20"/>
                      <w:u w:val="single"/>
                    </w:rPr>
                    <w:t>SKILLS</w:t>
                  </w:r>
                  <w:r w:rsidR="000932A6">
                    <w:rPr>
                      <w:rFonts w:asciiTheme="majorHAnsi" w:hAnsiTheme="majorHAnsi" w:cstheme="minorHAnsi"/>
                      <w:b/>
                      <w:sz w:val="20"/>
                      <w:szCs w:val="20"/>
                      <w:u w:val="single"/>
                    </w:rPr>
                    <w:t xml:space="preserve"> &amp; HR Systems</w:t>
                  </w:r>
                </w:p>
                <w:p w:rsidR="00F377E0" w:rsidP="002A1B17" w14:paraId="09E4703F" w14:textId="77777777">
                  <w:pPr>
                    <w:framePr w:hSpace="180" w:wrap="around" w:vAnchor="text" w:hAnchor="page" w:xAlign="center" w:y="-1260"/>
                    <w:rPr>
                      <w:rFonts w:asciiTheme="majorHAnsi" w:hAnsiTheme="majorHAnsi" w:cstheme="minorHAnsi"/>
                      <w:sz w:val="20"/>
                      <w:szCs w:val="20"/>
                    </w:rPr>
                  </w:pPr>
                </w:p>
                <w:p w:rsidR="002A1B17" w:rsidRPr="002A1B17" w:rsidP="002A1B17" w14:paraId="233D3767" w14:textId="77777777">
                  <w:pPr>
                    <w:pStyle w:val="ListParagraph"/>
                    <w:numPr>
                      <w:ilvl w:val="0"/>
                      <w:numId w:val="11"/>
                    </w:numPr>
                    <w:autoSpaceDE w:val="0"/>
                    <w:autoSpaceDN w:val="0"/>
                    <w:adjustRightInd w:val="0"/>
                    <w:rPr>
                      <w:rFonts w:asciiTheme="majorHAnsi" w:hAnsiTheme="majorHAnsi" w:cstheme="minorHAnsi"/>
                      <w:color w:val="000000" w:themeColor="text1"/>
                      <w:sz w:val="20"/>
                      <w:szCs w:val="20"/>
                    </w:rPr>
                  </w:pPr>
                  <w:r w:rsidRPr="002A1B17">
                    <w:rPr>
                      <w:rFonts w:asciiTheme="majorHAnsi" w:hAnsiTheme="majorHAnsi" w:cstheme="minorHAnsi"/>
                      <w:color w:val="000000" w:themeColor="text1"/>
                      <w:sz w:val="20"/>
                      <w:szCs w:val="20"/>
                    </w:rPr>
                    <w:t>Excellent interpersonal skills that allow me to quickly build rapport with candidates and stakeholders.</w:t>
                  </w:r>
                </w:p>
                <w:p w:rsidR="002A1B17" w:rsidRPr="002A1B17" w:rsidP="002A1B17" w14:paraId="7E832F0C" w14:textId="77777777">
                  <w:pPr>
                    <w:pStyle w:val="ListParagraph"/>
                    <w:numPr>
                      <w:ilvl w:val="0"/>
                      <w:numId w:val="11"/>
                    </w:numPr>
                    <w:autoSpaceDE w:val="0"/>
                    <w:autoSpaceDN w:val="0"/>
                    <w:adjustRightInd w:val="0"/>
                    <w:rPr>
                      <w:rFonts w:asciiTheme="majorHAnsi" w:hAnsiTheme="majorHAnsi" w:cstheme="minorHAnsi"/>
                      <w:color w:val="000000" w:themeColor="text1"/>
                      <w:sz w:val="20"/>
                      <w:szCs w:val="20"/>
                    </w:rPr>
                  </w:pPr>
                  <w:r w:rsidRPr="002A1B17">
                    <w:rPr>
                      <w:rFonts w:asciiTheme="majorHAnsi" w:hAnsiTheme="majorHAnsi" w:cstheme="minorHAnsi"/>
                      <w:color w:val="000000" w:themeColor="text1"/>
                      <w:sz w:val="20"/>
                      <w:szCs w:val="20"/>
                    </w:rPr>
                    <w:t>Full recruitment lifecycle management.</w:t>
                  </w:r>
                </w:p>
                <w:p w:rsidR="002A1B17" w:rsidRPr="002A1B17" w:rsidP="002A1B17" w14:paraId="09B0EE40" w14:textId="77777777">
                  <w:pPr>
                    <w:pStyle w:val="ListParagraph"/>
                    <w:numPr>
                      <w:ilvl w:val="0"/>
                      <w:numId w:val="11"/>
                    </w:numPr>
                    <w:autoSpaceDE w:val="0"/>
                    <w:autoSpaceDN w:val="0"/>
                    <w:adjustRightInd w:val="0"/>
                    <w:rPr>
                      <w:rFonts w:asciiTheme="majorHAnsi" w:hAnsiTheme="majorHAnsi" w:cstheme="minorHAnsi"/>
                      <w:color w:val="000000" w:themeColor="text1"/>
                      <w:sz w:val="20"/>
                      <w:szCs w:val="20"/>
                    </w:rPr>
                  </w:pPr>
                  <w:r w:rsidRPr="002A1B17">
                    <w:rPr>
                      <w:rFonts w:asciiTheme="majorHAnsi" w:hAnsiTheme="majorHAnsi" w:cstheme="minorHAnsi"/>
                      <w:color w:val="000000" w:themeColor="text1"/>
                      <w:sz w:val="20"/>
                      <w:szCs w:val="20"/>
                    </w:rPr>
                    <w:t>Stakeholder engagement and relationship management.</w:t>
                  </w:r>
                </w:p>
                <w:p w:rsidR="002A1B17" w:rsidRPr="002A1B17" w:rsidP="002A1B17" w14:paraId="63B0CFB6" w14:textId="77777777">
                  <w:pPr>
                    <w:pStyle w:val="ListParagraph"/>
                    <w:numPr>
                      <w:ilvl w:val="0"/>
                      <w:numId w:val="11"/>
                    </w:numPr>
                    <w:autoSpaceDE w:val="0"/>
                    <w:autoSpaceDN w:val="0"/>
                    <w:adjustRightInd w:val="0"/>
                    <w:rPr>
                      <w:rFonts w:asciiTheme="majorHAnsi" w:hAnsiTheme="majorHAnsi" w:cstheme="minorHAnsi"/>
                      <w:color w:val="000000" w:themeColor="text1"/>
                      <w:sz w:val="20"/>
                      <w:szCs w:val="20"/>
                    </w:rPr>
                  </w:pPr>
                  <w:r w:rsidRPr="002A1B17">
                    <w:rPr>
                      <w:rFonts w:asciiTheme="majorHAnsi" w:hAnsiTheme="majorHAnsi" w:cstheme="minorHAnsi"/>
                      <w:color w:val="000000" w:themeColor="text1"/>
                      <w:sz w:val="20"/>
                      <w:szCs w:val="20"/>
                    </w:rPr>
                    <w:t>Direct sourcing (LinkedIn Recruiter) and agency collaboration.</w:t>
                  </w:r>
                </w:p>
                <w:p w:rsidR="002A1B17" w:rsidRPr="002A1B17" w:rsidP="002A1B17" w14:paraId="4397218B" w14:textId="7C2141CC">
                  <w:pPr>
                    <w:pStyle w:val="ListParagraph"/>
                    <w:numPr>
                      <w:ilvl w:val="0"/>
                      <w:numId w:val="11"/>
                    </w:numPr>
                    <w:autoSpaceDE w:val="0"/>
                    <w:autoSpaceDN w:val="0"/>
                    <w:adjustRightInd w:val="0"/>
                    <w:rPr>
                      <w:rFonts w:asciiTheme="majorHAnsi" w:hAnsiTheme="majorHAnsi" w:cstheme="minorHAnsi"/>
                      <w:color w:val="000000" w:themeColor="text1"/>
                      <w:sz w:val="20"/>
                      <w:szCs w:val="20"/>
                    </w:rPr>
                  </w:pPr>
                  <w:r w:rsidRPr="002A1B17">
                    <w:rPr>
                      <w:rFonts w:asciiTheme="majorHAnsi" w:hAnsiTheme="majorHAnsi" w:cstheme="minorHAnsi"/>
                      <w:color w:val="000000" w:themeColor="text1"/>
                      <w:sz w:val="20"/>
                      <w:szCs w:val="20"/>
                    </w:rPr>
                    <w:t>Offer management and negotiation.</w:t>
                  </w:r>
                </w:p>
                <w:p w:rsidR="007E3667" w:rsidRPr="007E3667" w:rsidP="002A1B17" w14:paraId="6AF7FF19" w14:textId="6D146C99">
                  <w:pPr>
                    <w:pStyle w:val="ListParagraph"/>
                    <w:framePr w:hSpace="180" w:wrap="around" w:vAnchor="text" w:hAnchor="page" w:xAlign="center" w:y="-1260"/>
                    <w:numPr>
                      <w:ilvl w:val="0"/>
                      <w:numId w:val="11"/>
                    </w:numPr>
                    <w:autoSpaceDE w:val="0"/>
                    <w:autoSpaceDN w:val="0"/>
                    <w:adjustRightInd w:val="0"/>
                    <w:jc w:val="both"/>
                    <w:rPr>
                      <w:rFonts w:asciiTheme="majorHAnsi" w:hAnsiTheme="majorHAnsi" w:cs="Arial"/>
                      <w:color w:val="000000" w:themeColor="text1"/>
                      <w:sz w:val="20"/>
                      <w:szCs w:val="20"/>
                    </w:rPr>
                  </w:pPr>
                  <w:r>
                    <w:rPr>
                      <w:rFonts w:asciiTheme="majorHAnsi" w:hAnsiTheme="majorHAnsi" w:cstheme="minorHAnsi"/>
                      <w:color w:val="000000" w:themeColor="text1"/>
                      <w:sz w:val="20"/>
                      <w:szCs w:val="20"/>
                    </w:rPr>
                    <w:t>Workday,</w:t>
                  </w:r>
                  <w:r w:rsidRPr="007E3667" w:rsidR="00F131A5">
                    <w:rPr>
                      <w:rFonts w:asciiTheme="majorHAnsi" w:hAnsiTheme="majorHAnsi" w:cstheme="minorHAnsi"/>
                      <w:color w:val="000000" w:themeColor="text1"/>
                      <w:sz w:val="20"/>
                      <w:szCs w:val="20"/>
                    </w:rPr>
                    <w:t>Ms</w:t>
                  </w:r>
                  <w:r>
                    <w:rPr>
                      <w:rFonts w:asciiTheme="majorHAnsi" w:hAnsiTheme="majorHAnsi" w:cstheme="minorHAnsi"/>
                      <w:color w:val="000000" w:themeColor="text1"/>
                      <w:sz w:val="20"/>
                      <w:szCs w:val="20"/>
                    </w:rPr>
                    <w:t xml:space="preserve"> </w:t>
                  </w:r>
                  <w:r w:rsidR="00316D70">
                    <w:rPr>
                      <w:rFonts w:asciiTheme="majorHAnsi" w:hAnsiTheme="majorHAnsi" w:cstheme="minorHAnsi"/>
                      <w:color w:val="000000" w:themeColor="text1"/>
                      <w:sz w:val="20"/>
                      <w:szCs w:val="20"/>
                    </w:rPr>
                    <w:t>Office</w:t>
                  </w:r>
                  <w:r w:rsidRPr="007E3667" w:rsidR="00F131A5">
                    <w:rPr>
                      <w:rFonts w:asciiTheme="majorHAnsi" w:hAnsiTheme="majorHAnsi" w:cstheme="minorHAnsi"/>
                      <w:color w:val="000000" w:themeColor="text1"/>
                      <w:sz w:val="20"/>
                      <w:szCs w:val="20"/>
                    </w:rPr>
                    <w:t>,</w:t>
                  </w:r>
                  <w:r w:rsidRPr="002A1B17">
                    <w:rPr>
                      <w:rFonts w:asciiTheme="majorHAnsi" w:hAnsiTheme="majorHAnsi" w:cs="Arial"/>
                      <w:color w:val="000000" w:themeColor="text1"/>
                      <w:sz w:val="20"/>
                      <w:szCs w:val="20"/>
                    </w:rPr>
                    <w:t xml:space="preserve"> </w:t>
                  </w:r>
                  <w:r w:rsidRPr="002A1B17">
                    <w:rPr>
                      <w:rFonts w:asciiTheme="majorHAnsi" w:hAnsiTheme="majorHAnsi" w:cstheme="minorHAnsi"/>
                      <w:color w:val="000000" w:themeColor="text1"/>
                      <w:sz w:val="20"/>
                      <w:szCs w:val="20"/>
                    </w:rPr>
                    <w:t xml:space="preserve">ESS, ELMA, </w:t>
                  </w:r>
                </w:p>
                <w:p w:rsidR="007E3667" w:rsidRPr="0084740C" w:rsidP="002A1B17" w14:paraId="66256BEC" w14:textId="7B00E9C0">
                  <w:pPr>
                    <w:pStyle w:val="ListParagraph"/>
                    <w:framePr w:hSpace="180" w:wrap="around" w:vAnchor="text" w:hAnchor="page" w:xAlign="center" w:y="-1260"/>
                    <w:autoSpaceDE w:val="0"/>
                    <w:autoSpaceDN w:val="0"/>
                    <w:adjustRightInd w:val="0"/>
                    <w:ind w:left="501"/>
                    <w:jc w:val="both"/>
                    <w:rPr>
                      <w:rFonts w:asciiTheme="majorHAnsi" w:hAnsiTheme="majorHAnsi" w:cs="Arial"/>
                      <w:color w:val="000000" w:themeColor="text1"/>
                      <w:sz w:val="20"/>
                      <w:szCs w:val="20"/>
                    </w:rPr>
                  </w:pPr>
                </w:p>
                <w:p w:rsidR="00F377E0" w:rsidRPr="007E3667" w:rsidP="002A1B17" w14:paraId="1BB2E8F8" w14:textId="1EF90C40">
                  <w:pPr>
                    <w:framePr w:hSpace="180" w:wrap="around" w:vAnchor="text" w:hAnchor="page" w:xAlign="center" w:y="-1260"/>
                    <w:rPr>
                      <w:rFonts w:asciiTheme="majorHAnsi" w:hAnsiTheme="majorHAnsi" w:cstheme="minorHAnsi"/>
                      <w:b/>
                      <w:sz w:val="20"/>
                      <w:szCs w:val="20"/>
                    </w:rPr>
                  </w:pPr>
                </w:p>
              </w:tc>
            </w:tr>
            <w:tr w14:paraId="12F77900" w14:textId="77777777" w:rsidTr="00E155F0">
              <w:tblPrEx>
                <w:tblW w:w="3544" w:type="dxa"/>
                <w:jc w:val="center"/>
                <w:tblLayout w:type="fixed"/>
                <w:tblLook w:val="04A0"/>
              </w:tblPrEx>
              <w:trPr>
                <w:trHeight w:val="539"/>
                <w:jc w:val="center"/>
              </w:trPr>
              <w:tc>
                <w:tcPr>
                  <w:tcW w:w="3544" w:type="dxa"/>
                </w:tcPr>
                <w:p w:rsidR="00A07053" w:rsidP="002A1B17" w14:paraId="5A5BE89B" w14:textId="74E587F0">
                  <w:pPr>
                    <w:framePr w:hSpace="180" w:wrap="around" w:vAnchor="text" w:hAnchor="page" w:xAlign="center" w:y="-1260"/>
                    <w:rPr>
                      <w:rFonts w:asciiTheme="majorHAnsi" w:hAnsiTheme="majorHAnsi" w:cstheme="minorHAnsi"/>
                      <w:b/>
                      <w:sz w:val="20"/>
                      <w:szCs w:val="20"/>
                      <w:u w:val="single"/>
                    </w:rPr>
                  </w:pPr>
                  <w:r w:rsidRPr="00A07053">
                    <w:rPr>
                      <w:rFonts w:asciiTheme="majorHAnsi" w:hAnsiTheme="majorHAnsi" w:cstheme="minorHAnsi"/>
                      <w:b/>
                      <w:sz w:val="20"/>
                      <w:szCs w:val="20"/>
                      <w:u w:val="single"/>
                    </w:rPr>
                    <w:t>CERTIFICATE</w:t>
                  </w:r>
                </w:p>
              </w:tc>
            </w:tr>
          </w:tbl>
          <w:p w:rsidR="00F377E0" w:rsidRPr="00A07053" w:rsidP="00A07053" w14:paraId="1868C387" w14:textId="51AF7AD4">
            <w:pPr>
              <w:pStyle w:val="ListParagraph"/>
              <w:numPr>
                <w:ilvl w:val="0"/>
                <w:numId w:val="12"/>
              </w:numPr>
              <w:rPr>
                <w:rFonts w:asciiTheme="majorHAnsi" w:hAnsiTheme="majorHAnsi"/>
                <w:bCs/>
                <w:sz w:val="20"/>
                <w:szCs w:val="20"/>
              </w:rPr>
            </w:pPr>
            <w:r w:rsidRPr="00A07053">
              <w:rPr>
                <w:rFonts w:asciiTheme="majorHAnsi" w:hAnsiTheme="majorHAnsi" w:cstheme="minorHAnsi"/>
                <w:bCs/>
                <w:sz w:val="20"/>
                <w:szCs w:val="20"/>
              </w:rPr>
              <w:t>Accredited SDF</w:t>
            </w:r>
            <w:r w:rsidR="000932A6">
              <w:rPr>
                <w:rFonts w:asciiTheme="majorHAnsi" w:hAnsiTheme="majorHAnsi" w:cstheme="minorHAnsi"/>
                <w:bCs/>
                <w:sz w:val="20"/>
                <w:szCs w:val="20"/>
              </w:rPr>
              <w:t xml:space="preserve"> </w:t>
            </w:r>
            <w:r w:rsidR="00316D70">
              <w:rPr>
                <w:rFonts w:asciiTheme="majorHAnsi" w:hAnsiTheme="majorHAnsi" w:cstheme="minorHAnsi"/>
                <w:bCs/>
                <w:sz w:val="20"/>
                <w:szCs w:val="20"/>
              </w:rPr>
              <w:t>–</w:t>
            </w:r>
            <w:r w:rsidR="000932A6">
              <w:rPr>
                <w:rFonts w:asciiTheme="majorHAnsi" w:hAnsiTheme="majorHAnsi" w:cstheme="minorHAnsi"/>
                <w:bCs/>
                <w:sz w:val="20"/>
                <w:szCs w:val="20"/>
              </w:rPr>
              <w:t xml:space="preserve"> In</w:t>
            </w:r>
            <w:r w:rsidR="00316D70">
              <w:rPr>
                <w:rFonts w:asciiTheme="majorHAnsi" w:hAnsiTheme="majorHAnsi" w:cstheme="minorHAnsi"/>
                <w:bCs/>
                <w:sz w:val="20"/>
                <w:szCs w:val="20"/>
              </w:rPr>
              <w:t xml:space="preserve"> progress</w:t>
            </w:r>
          </w:p>
          <w:p w:rsidR="00A07053" w:rsidRPr="00564525" w:rsidP="00A07053" w14:paraId="053C2435" w14:textId="77777777">
            <w:pPr>
              <w:pStyle w:val="ListParagraph"/>
              <w:numPr>
                <w:ilvl w:val="0"/>
                <w:numId w:val="12"/>
              </w:numPr>
              <w:rPr>
                <w:rFonts w:asciiTheme="majorHAnsi" w:hAnsiTheme="majorHAnsi"/>
                <w:bCs/>
                <w:sz w:val="20"/>
                <w:szCs w:val="20"/>
              </w:rPr>
            </w:pPr>
            <w:r>
              <w:rPr>
                <w:rFonts w:asciiTheme="majorHAnsi" w:hAnsiTheme="majorHAnsi" w:cstheme="minorHAnsi"/>
                <w:bCs/>
                <w:sz w:val="20"/>
                <w:szCs w:val="20"/>
              </w:rPr>
              <w:t>SABPP – Membership Certificate</w:t>
            </w:r>
          </w:p>
          <w:p w:rsidR="00564525" w:rsidP="00564525" w14:paraId="6EE4F344" w14:textId="77777777">
            <w:pPr>
              <w:rPr>
                <w:rFonts w:asciiTheme="majorHAnsi" w:hAnsiTheme="majorHAnsi"/>
                <w:bCs/>
                <w:sz w:val="20"/>
                <w:szCs w:val="20"/>
              </w:rPr>
            </w:pPr>
          </w:p>
          <w:p w:rsidR="00564525" w:rsidP="00564525" w14:paraId="41C55D0E" w14:textId="77777777">
            <w:pPr>
              <w:rPr>
                <w:rFonts w:asciiTheme="majorHAnsi" w:hAnsiTheme="majorHAnsi" w:cstheme="minorHAnsi"/>
                <w:b/>
                <w:sz w:val="20"/>
                <w:szCs w:val="20"/>
                <w:u w:val="single"/>
              </w:rPr>
            </w:pPr>
            <w:r>
              <w:rPr>
                <w:rFonts w:asciiTheme="majorHAnsi" w:hAnsiTheme="majorHAnsi"/>
                <w:bCs/>
                <w:sz w:val="20"/>
                <w:szCs w:val="20"/>
              </w:rPr>
              <w:t xml:space="preserve">       </w:t>
            </w:r>
            <w:r w:rsidRPr="00564525">
              <w:rPr>
                <w:rFonts w:asciiTheme="majorHAnsi" w:hAnsiTheme="majorHAnsi" w:cstheme="minorHAnsi"/>
                <w:b/>
                <w:sz w:val="20"/>
                <w:szCs w:val="20"/>
                <w:u w:val="single"/>
              </w:rPr>
              <w:t>OBJECTIVES</w:t>
            </w:r>
          </w:p>
          <w:p w:rsidR="00564525" w:rsidP="00564525" w14:paraId="5AE9486E" w14:textId="77777777">
            <w:pPr>
              <w:rPr>
                <w:rFonts w:asciiTheme="majorHAnsi" w:hAnsiTheme="majorHAnsi" w:cstheme="minorHAnsi"/>
                <w:b/>
                <w:sz w:val="20"/>
                <w:szCs w:val="20"/>
                <w:u w:val="single"/>
              </w:rPr>
            </w:pPr>
            <w:r>
              <w:rPr>
                <w:rFonts w:asciiTheme="majorHAnsi" w:hAnsiTheme="majorHAnsi" w:cstheme="minorHAnsi"/>
                <w:b/>
                <w:sz w:val="20"/>
                <w:szCs w:val="20"/>
                <w:u w:val="single"/>
              </w:rPr>
              <w:t xml:space="preserve"> </w:t>
            </w:r>
          </w:p>
          <w:p w:rsidR="00564525" w:rsidRPr="00564525" w:rsidP="00564525" w14:paraId="09967BFD" w14:textId="77777777">
            <w:pPr>
              <w:pStyle w:val="ListParagraph"/>
              <w:numPr>
                <w:ilvl w:val="0"/>
                <w:numId w:val="12"/>
              </w:numPr>
              <w:rPr>
                <w:rFonts w:asciiTheme="majorHAnsi" w:hAnsiTheme="majorHAnsi" w:cstheme="minorHAnsi"/>
                <w:bCs/>
                <w:sz w:val="20"/>
                <w:szCs w:val="20"/>
              </w:rPr>
            </w:pPr>
            <w:r w:rsidRPr="00564525">
              <w:rPr>
                <w:rFonts w:asciiTheme="majorHAnsi" w:hAnsiTheme="majorHAnsi" w:cstheme="minorHAnsi"/>
                <w:bCs/>
                <w:sz w:val="20"/>
                <w:szCs w:val="20"/>
              </w:rPr>
              <w:t>To drive the organisational HR strategy</w:t>
            </w:r>
          </w:p>
          <w:p w:rsidR="00564525" w:rsidRPr="00564525" w:rsidP="00564525" w14:paraId="6D1F5560" w14:textId="55A61CDE">
            <w:pPr>
              <w:pStyle w:val="ListParagraph"/>
              <w:numPr>
                <w:ilvl w:val="0"/>
                <w:numId w:val="12"/>
              </w:numPr>
              <w:rPr>
                <w:rFonts w:asciiTheme="majorHAnsi" w:hAnsiTheme="majorHAnsi" w:cstheme="minorHAnsi"/>
                <w:bCs/>
                <w:sz w:val="20"/>
                <w:szCs w:val="20"/>
              </w:rPr>
            </w:pPr>
            <w:r w:rsidRPr="00564525">
              <w:rPr>
                <w:rFonts w:asciiTheme="majorHAnsi" w:hAnsiTheme="majorHAnsi" w:cstheme="minorHAnsi"/>
                <w:bCs/>
                <w:sz w:val="20"/>
                <w:szCs w:val="20"/>
              </w:rPr>
              <w:t>To create the most productive work force in the workplace</w:t>
            </w:r>
          </w:p>
          <w:p w:rsidR="00564525" w:rsidP="00564525" w14:paraId="1ED97A3D" w14:textId="77777777">
            <w:pPr>
              <w:pStyle w:val="ListParagraph"/>
              <w:numPr>
                <w:ilvl w:val="0"/>
                <w:numId w:val="12"/>
              </w:numPr>
              <w:rPr>
                <w:rFonts w:asciiTheme="majorHAnsi" w:hAnsiTheme="majorHAnsi" w:cstheme="minorHAnsi"/>
                <w:bCs/>
                <w:sz w:val="20"/>
                <w:szCs w:val="20"/>
              </w:rPr>
            </w:pPr>
            <w:r w:rsidRPr="00564525">
              <w:rPr>
                <w:rFonts w:asciiTheme="majorHAnsi" w:hAnsiTheme="majorHAnsi" w:cstheme="minorHAnsi"/>
                <w:bCs/>
                <w:sz w:val="20"/>
                <w:szCs w:val="20"/>
              </w:rPr>
              <w:t>To place focus on skills development as a catalyst for organisational development</w:t>
            </w:r>
          </w:p>
          <w:p w:rsidR="00564525" w:rsidRPr="00564525" w:rsidP="00564525" w14:paraId="3CAB40A2" w14:textId="2F425591">
            <w:pPr>
              <w:pStyle w:val="ListParagraph"/>
              <w:numPr>
                <w:ilvl w:val="0"/>
                <w:numId w:val="12"/>
              </w:numPr>
              <w:rPr>
                <w:rFonts w:asciiTheme="majorHAnsi" w:hAnsiTheme="majorHAnsi" w:cstheme="minorHAnsi"/>
                <w:bCs/>
                <w:sz w:val="20"/>
                <w:szCs w:val="20"/>
              </w:rPr>
            </w:pPr>
            <w:r w:rsidRPr="00564525">
              <w:rPr>
                <w:rFonts w:asciiTheme="majorHAnsi" w:hAnsiTheme="majorHAnsi" w:cstheme="minorHAnsi"/>
                <w:bCs/>
                <w:sz w:val="20"/>
                <w:szCs w:val="20"/>
              </w:rPr>
              <w:t>To drive equality and diversity as a winning business strategy</w:t>
            </w:r>
          </w:p>
          <w:p w:rsidR="00564525" w:rsidRPr="00564525" w:rsidP="00564525" w14:paraId="10DB699C" w14:textId="7F24549F">
            <w:pPr>
              <w:pStyle w:val="ListParagraph"/>
              <w:numPr>
                <w:ilvl w:val="0"/>
                <w:numId w:val="12"/>
              </w:numPr>
              <w:rPr>
                <w:rFonts w:asciiTheme="majorHAnsi" w:hAnsiTheme="majorHAnsi" w:cstheme="minorHAnsi"/>
                <w:bCs/>
                <w:sz w:val="20"/>
                <w:szCs w:val="20"/>
              </w:rPr>
            </w:pPr>
            <w:r w:rsidRPr="00564525">
              <w:rPr>
                <w:rFonts w:asciiTheme="majorHAnsi" w:hAnsiTheme="majorHAnsi" w:cstheme="minorHAnsi"/>
                <w:bCs/>
                <w:sz w:val="20"/>
                <w:szCs w:val="20"/>
              </w:rPr>
              <w:t>To create a work environment of purpose and excitement</w:t>
            </w:r>
          </w:p>
          <w:p w:rsidR="00564525" w:rsidRPr="00564525" w:rsidP="00564525" w14:paraId="540CB2D3" w14:textId="423A5BC9">
            <w:pPr>
              <w:pStyle w:val="ListParagraph"/>
              <w:numPr>
                <w:ilvl w:val="0"/>
                <w:numId w:val="12"/>
              </w:numPr>
              <w:rPr>
                <w:rFonts w:asciiTheme="majorHAnsi" w:hAnsiTheme="majorHAnsi"/>
                <w:bCs/>
                <w:sz w:val="20"/>
                <w:szCs w:val="20"/>
              </w:rPr>
            </w:pPr>
            <w:r w:rsidRPr="00564525">
              <w:rPr>
                <w:rFonts w:asciiTheme="majorHAnsi" w:hAnsiTheme="majorHAnsi" w:cstheme="minorHAnsi"/>
                <w:bCs/>
                <w:sz w:val="20"/>
                <w:szCs w:val="20"/>
              </w:rPr>
              <w:t>To drive a positive culture of competitiveness responsive to company strategy</w:t>
            </w:r>
          </w:p>
        </w:tc>
        <w:tc>
          <w:tcPr>
            <w:tcW w:w="7831" w:type="dxa"/>
          </w:tcPr>
          <w:p w:rsidR="00F377E0" w:rsidP="00E77722" w14:paraId="30823132" w14:textId="3A84A57E"/>
          <w:p w:rsidR="00B80ACB" w:rsidP="00B80ACB" w14:paraId="709E7C50" w14:textId="0B13F902">
            <w:pPr>
              <w:jc w:val="center"/>
              <w:rPr>
                <w:rFonts w:ascii="Century Gothic" w:hAnsi="Century Gothic" w:cstheme="minorHAnsi"/>
                <w:caps/>
                <w:sz w:val="72"/>
                <w:szCs w:val="72"/>
              </w:rPr>
            </w:pPr>
            <w:r>
              <w:rPr>
                <w:rFonts w:ascii="Century Gothic" w:hAnsi="Century Gothic" w:cstheme="minorHAnsi"/>
                <w:caps/>
                <w:sz w:val="72"/>
                <w:szCs w:val="72"/>
              </w:rPr>
              <w:t>Nolufefe Njongo</w:t>
            </w:r>
          </w:p>
          <w:p w:rsidR="00B80ACB" w:rsidP="00B80ACB" w14:paraId="177904BC" w14:textId="77777777">
            <w:pPr>
              <w:jc w:val="center"/>
              <w:rPr>
                <w:rFonts w:ascii="Century Gothic" w:hAnsi="Century Gothic" w:cstheme="minorHAnsi"/>
                <w:caps/>
                <w:sz w:val="72"/>
                <w:szCs w:val="72"/>
              </w:rPr>
            </w:pPr>
          </w:p>
          <w:p w:rsidR="00AD1469" w:rsidP="00AD1469" w14:paraId="7C91FD0A" w14:textId="6594451E">
            <w:pPr>
              <w:jc w:val="center"/>
              <w:rPr>
                <w:rFonts w:ascii="Century Gothic" w:hAnsi="Century Gothic" w:cstheme="minorHAnsi"/>
                <w:sz w:val="60"/>
                <w:szCs w:val="60"/>
              </w:rPr>
            </w:pPr>
            <w:r>
              <w:rPr>
                <w:rFonts w:ascii="Century Gothic" w:hAnsi="Century Gothic" w:cstheme="minorHAnsi"/>
                <w:sz w:val="60"/>
                <w:szCs w:val="60"/>
              </w:rPr>
              <w:t xml:space="preserve">HR </w:t>
            </w:r>
            <w:r w:rsidR="0057436A">
              <w:rPr>
                <w:rFonts w:ascii="Century Gothic" w:hAnsi="Century Gothic" w:cstheme="minorHAnsi"/>
                <w:sz w:val="60"/>
                <w:szCs w:val="60"/>
              </w:rPr>
              <w:t>Generalist</w:t>
            </w:r>
          </w:p>
          <w:p w:rsidR="00FF4E33" w:rsidP="00AD1469" w14:paraId="791C0861" w14:textId="77777777">
            <w:pPr>
              <w:jc w:val="center"/>
              <w:rPr>
                <w:rFonts w:ascii="Century Gothic" w:hAnsi="Century Gothic" w:cstheme="minorHAnsi"/>
                <w:sz w:val="60"/>
                <w:szCs w:val="60"/>
              </w:rPr>
            </w:pPr>
          </w:p>
          <w:p w:rsidR="00FF4E33" w:rsidRPr="00FF4E33" w:rsidP="00FF4E33" w14:paraId="6F68D277" w14:textId="34A46621">
            <w:pPr>
              <w:jc w:val="center"/>
              <w:rPr>
                <w:rFonts w:ascii="Century Gothic" w:hAnsi="Century Gothic" w:cstheme="minorHAnsi"/>
                <w:caps/>
                <w:sz w:val="60"/>
                <w:szCs w:val="60"/>
              </w:rPr>
            </w:pPr>
          </w:p>
          <w:p w:rsidR="00FF4E33" w:rsidRPr="00964867" w:rsidP="00964867" w14:paraId="1716018A" w14:textId="720DE8DA">
            <w:pPr>
              <w:ind w:left="-108"/>
              <w:rPr>
                <w:rFonts w:asciiTheme="majorHAnsi" w:hAnsiTheme="majorHAnsi" w:cstheme="minorHAnsi"/>
                <w:sz w:val="20"/>
                <w:szCs w:val="20"/>
              </w:rPr>
            </w:pPr>
            <w:r>
              <w:rPr>
                <w:rFonts w:asciiTheme="majorHAnsi" w:hAnsiTheme="majorHAnsi" w:cstheme="minorHAnsi"/>
                <w:sz w:val="20"/>
                <w:szCs w:val="20"/>
              </w:rPr>
              <w:t xml:space="preserve">An </w:t>
            </w:r>
            <w:r w:rsidRPr="00564525" w:rsidR="00564525">
              <w:rPr>
                <w:rFonts w:asciiTheme="majorHAnsi" w:hAnsiTheme="majorHAnsi" w:cstheme="minorHAnsi"/>
                <w:sz w:val="20"/>
                <w:szCs w:val="20"/>
              </w:rPr>
              <w:t>HR professional with a proven track record across the various roles I have held in the various organisations</w:t>
            </w:r>
            <w:r w:rsidR="00190C3F">
              <w:rPr>
                <w:rFonts w:asciiTheme="majorHAnsi" w:hAnsiTheme="majorHAnsi" w:cstheme="minorHAnsi"/>
                <w:sz w:val="20"/>
                <w:szCs w:val="20"/>
              </w:rPr>
              <w:t xml:space="preserve"> (Legal, Construction, IT, </w:t>
            </w:r>
            <w:r w:rsidR="006C5572">
              <w:rPr>
                <w:rFonts w:asciiTheme="majorHAnsi" w:hAnsiTheme="majorHAnsi" w:cstheme="minorHAnsi"/>
                <w:sz w:val="20"/>
                <w:szCs w:val="20"/>
              </w:rPr>
              <w:t>Transport (</w:t>
            </w:r>
            <w:r w:rsidR="00B425E3">
              <w:rPr>
                <w:rFonts w:asciiTheme="majorHAnsi" w:hAnsiTheme="majorHAnsi" w:cstheme="minorHAnsi"/>
                <w:sz w:val="20"/>
                <w:szCs w:val="20"/>
              </w:rPr>
              <w:t>Logistics)</w:t>
            </w:r>
            <w:r w:rsidR="00190C3F">
              <w:rPr>
                <w:rFonts w:asciiTheme="majorHAnsi" w:hAnsiTheme="majorHAnsi" w:cstheme="minorHAnsi"/>
                <w:sz w:val="20"/>
                <w:szCs w:val="20"/>
              </w:rPr>
              <w:t xml:space="preserve"> and Consulting Services)</w:t>
            </w:r>
            <w:r w:rsidRPr="00564525" w:rsidR="00564525">
              <w:rPr>
                <w:rFonts w:asciiTheme="majorHAnsi" w:hAnsiTheme="majorHAnsi" w:cstheme="minorHAnsi"/>
                <w:sz w:val="20"/>
                <w:szCs w:val="20"/>
              </w:rPr>
              <w:t xml:space="preserve">. I am </w:t>
            </w:r>
            <w:r>
              <w:rPr>
                <w:rFonts w:asciiTheme="majorHAnsi" w:hAnsiTheme="majorHAnsi" w:cstheme="minorHAnsi"/>
                <w:sz w:val="20"/>
                <w:szCs w:val="20"/>
              </w:rPr>
              <w:t>a junior HR Professional</w:t>
            </w:r>
            <w:r w:rsidRPr="00564525">
              <w:rPr>
                <w:rFonts w:asciiTheme="majorHAnsi" w:hAnsiTheme="majorHAnsi" w:cstheme="minorHAnsi"/>
                <w:sz w:val="20"/>
                <w:szCs w:val="20"/>
              </w:rPr>
              <w:t xml:space="preserve">, </w:t>
            </w:r>
            <w:r w:rsidRPr="0057436A">
              <w:rPr>
                <w:rFonts w:asciiTheme="majorHAnsi" w:hAnsiTheme="majorHAnsi" w:cstheme="minorHAnsi"/>
                <w:sz w:val="20"/>
                <w:szCs w:val="20"/>
              </w:rPr>
              <w:t>looking</w:t>
            </w:r>
            <w:r w:rsidRPr="0057436A">
              <w:rPr>
                <w:rFonts w:asciiTheme="majorHAnsi" w:hAnsiTheme="majorHAnsi" w:cstheme="minorHAnsi"/>
                <w:bCs/>
                <w:sz w:val="20"/>
                <w:szCs w:val="20"/>
                <w:lang w:val="en-GB"/>
              </w:rPr>
              <w:t xml:space="preserve"> to progress my HR career in a managerial role in the People Management </w:t>
            </w:r>
            <w:r w:rsidRPr="0057436A" w:rsidR="006C5572">
              <w:rPr>
                <w:rFonts w:asciiTheme="majorHAnsi" w:hAnsiTheme="majorHAnsi" w:cstheme="minorHAnsi"/>
                <w:bCs/>
                <w:sz w:val="20"/>
                <w:szCs w:val="20"/>
                <w:lang w:val="en-GB"/>
              </w:rPr>
              <w:t>sector</w:t>
            </w:r>
            <w:r w:rsidRPr="0057436A" w:rsidR="006C5572">
              <w:rPr>
                <w:rFonts w:asciiTheme="majorHAnsi" w:hAnsiTheme="majorHAnsi" w:cstheme="minorHAnsi"/>
                <w:sz w:val="20"/>
                <w:szCs w:val="20"/>
              </w:rPr>
              <w:t>.</w:t>
            </w:r>
            <w:r w:rsidRPr="00564525" w:rsidR="00564525">
              <w:rPr>
                <w:rFonts w:asciiTheme="majorHAnsi" w:hAnsiTheme="majorHAnsi" w:cstheme="minorHAnsi"/>
                <w:sz w:val="20"/>
                <w:szCs w:val="20"/>
              </w:rPr>
              <w:t xml:space="preserve"> </w:t>
            </w:r>
            <w:r w:rsidRPr="00964867" w:rsidR="00964867">
              <w:rPr>
                <w:rFonts w:asciiTheme="majorHAnsi" w:hAnsiTheme="majorHAnsi" w:cstheme="minorHAnsi"/>
                <w:sz w:val="20"/>
                <w:szCs w:val="20"/>
              </w:rPr>
              <w:t>Recognised for driving HR initiatives that improve retention, engagement</w:t>
            </w:r>
            <w:r w:rsidR="00316D70">
              <w:rPr>
                <w:rFonts w:asciiTheme="majorHAnsi" w:hAnsiTheme="majorHAnsi" w:cstheme="minorHAnsi"/>
                <w:sz w:val="20"/>
                <w:szCs w:val="20"/>
              </w:rPr>
              <w:t xml:space="preserve"> </w:t>
            </w:r>
            <w:r w:rsidRPr="00964867" w:rsidR="00964867">
              <w:rPr>
                <w:rFonts w:asciiTheme="majorHAnsi" w:hAnsiTheme="majorHAnsi" w:cstheme="minorHAnsi"/>
                <w:sz w:val="20"/>
                <w:szCs w:val="20"/>
              </w:rPr>
              <w:t>and organisational performance.</w:t>
            </w:r>
          </w:p>
          <w:p w:rsidR="00FF4E33" w:rsidRPr="00FF4E33" w:rsidP="00FF4E33" w14:paraId="1025749B" w14:textId="35A186E3">
            <w:pPr>
              <w:jc w:val="center"/>
              <w:rPr>
                <w:rFonts w:ascii="Century Gothic" w:hAnsi="Century Gothic" w:cstheme="minorHAnsi"/>
                <w:caps/>
                <w:sz w:val="72"/>
                <w:szCs w:val="72"/>
              </w:rPr>
            </w:pPr>
            <w:r w:rsidRPr="00FF4E33">
              <w:rPr>
                <w:rFonts w:ascii="Century Gothic" w:hAnsi="Century Gothic" w:cstheme="minorHAnsi"/>
                <w:caps/>
                <w:noProof/>
                <w:sz w:val="72"/>
                <w:szCs w:val="72"/>
                <w:lang w:eastAsia="en-ZA"/>
              </w:rPr>
              <mc:AlternateContent>
                <mc:Choice Requires="wps">
                  <w:drawing>
                    <wp:inline distT="0" distB="0" distL="0" distR="0">
                      <wp:extent cx="304800" cy="304800"/>
                      <wp:effectExtent l="0" t="0" r="0" b="0"/>
                      <wp:docPr id="1920913211" name="Rectangle 6"/>
                      <wp:cNvGraphicFramePr>
                        <a:graphicFrameLocks xmlns:a="http://schemas.openxmlformats.org/drawingml/2006/main" noChangeAspect="1"/>
                      </wp:cNvGraphicFramePr>
                      <a:graphic xmlns:a="http://schemas.openxmlformats.org/drawingml/2006/main">
                        <a:graphicData uri="http://schemas.microsoft.com/office/word/2010/wordprocessingShape">
                          <wps:wsp xmlns:wps="http://schemas.microsoft.com/office/word/2010/wordprocessingShape">
                            <wps:cNvSpPr>
                              <a:spLocks noChangeAspect="1" noChangeArrowheads="1"/>
                            </wps:cNvSpPr>
                            <wps:spPr bwMode="auto">
                              <a:xfrm>
                                <a:off x="0" y="0"/>
                                <a:ext cx="304800" cy="304800"/>
                              </a:xfrm>
                              <a:prstGeom prst="rect">
                                <a:avLst/>
                              </a:prstGeom>
                              <a:noFill/>
                              <a:ln>
                                <a:noFill/>
                              </a:ln>
                              <a:extLst>
                                <a:ext xmlns:a="http://schemas.openxmlformats.org/drawingml/2006/main" uri="{909E8E84-426E-40DD-AFC4-6F175D3DCCD1}">
                                  <a14:hiddenFill xmlns:a14="http://schemas.microsoft.com/office/drawing/2010/main">
                                    <a:solidFill>
                                      <a:srgbClr val="FFFFFF"/>
                                    </a:solidFill>
                                  </a14:hiddenFill>
                                </a:ext>
                                <a:ext xmlns:a="http://schemas.openxmlformats.org/drawingml/2006/main" uri="{91240B29-F687-4F45-9708-019B960494DF}">
                                  <a14:hiddenLine xmlns:a14="http://schemas.microsoft.com/office/drawing/2010/main" w="9525">
                                    <a:solidFill>
                                      <a:srgbClr val="000000"/>
                                    </a:solidFill>
                                    <a:miter lim="800000"/>
                                    <a:headEnd/>
                                    <a:tailEnd/>
                                  </a14:hiddenLine>
                                </a:ext>
                              </a:extLst>
                            </wps:spPr>
                            <wps:bodyPr rot="0" vert="horz" wrap="square" anchor="t" anchorCtr="0" upright="1"/>
                          </wps:wsp>
                        </a:graphicData>
                      </a:graphic>
                    </wp:inline>
                  </w:drawing>
                </mc:Choice>
                <mc:Fallback>
                  <w:pict>
                    <v:rect id="Rectangle 6" o:spid="_x0000_i1025" style="width:24pt;height:24pt;mso-left-percent:-10001;mso-position-horizontal-relative:char;mso-position-vertical-relative:line;mso-top-percent:-10001;mso-wrap-style:square;visibility:visible;v-text-anchor:top" filled="f" stroked="f">
                      <o:lock v:ext="edit" aspectratio="t"/>
                      <w10:wrap type="none"/>
                      <w10:anchorlock/>
                    </v:rect>
                  </w:pict>
                </mc:Fallback>
              </mc:AlternateContent>
            </w:r>
          </w:p>
          <w:p w:rsidR="008D7F99" w:rsidP="00FF4E33" w14:paraId="1B4783ED" w14:textId="3396053A">
            <w:pPr>
              <w:rPr>
                <w:rFonts w:ascii="Century Gothic" w:hAnsi="Century Gothic" w:cstheme="minorHAnsi"/>
                <w:caps/>
                <w:sz w:val="72"/>
                <w:szCs w:val="72"/>
              </w:rPr>
            </w:pPr>
          </w:p>
          <w:p w:rsidR="00F377E0" w:rsidP="005660E8" w14:paraId="360F5544" w14:textId="77777777">
            <w:pPr>
              <w:spacing w:after="120"/>
              <w:jc w:val="center"/>
              <w:rPr>
                <w:rFonts w:ascii="Century Gothic" w:hAnsi="Century Gothic" w:cstheme="minorHAnsi"/>
                <w:sz w:val="32"/>
              </w:rPr>
            </w:pPr>
          </w:p>
        </w:tc>
      </w:tr>
      <w:tr w14:paraId="0B19A607" w14:textId="77777777" w:rsidTr="007D609A">
        <w:tblPrEx>
          <w:tblW w:w="12050" w:type="dxa"/>
          <w:tblLayout w:type="fixed"/>
          <w:tblLook w:val="04A0"/>
        </w:tblPrEx>
        <w:trPr>
          <w:trHeight w:val="9555"/>
        </w:trPr>
        <w:tc>
          <w:tcPr>
            <w:tcW w:w="4219" w:type="dxa"/>
            <w:vMerge/>
          </w:tcPr>
          <w:p w:rsidR="00F377E0" w:rsidP="00E77722" w14:paraId="6DE9F06A" w14:textId="1062B521">
            <w:pPr>
              <w:rPr>
                <w:rFonts w:asciiTheme="majorHAnsi" w:hAnsiTheme="majorHAnsi" w:cs="Goudy Old Style"/>
                <w:b/>
                <w:sz w:val="20"/>
                <w:szCs w:val="20"/>
              </w:rPr>
            </w:pPr>
          </w:p>
        </w:tc>
        <w:tc>
          <w:tcPr>
            <w:tcW w:w="7831" w:type="dxa"/>
            <w:tcBorders>
              <w:left w:val="nil"/>
            </w:tcBorders>
          </w:tcPr>
          <w:p w:rsidR="00F377E0" w:rsidP="00023978" w14:paraId="4CF52651" w14:textId="77777777">
            <w:pPr>
              <w:rPr>
                <w:rFonts w:asciiTheme="majorHAnsi" w:hAnsiTheme="majorHAnsi" w:cstheme="minorHAnsi"/>
                <w:b/>
                <w:caps/>
                <w:color w:val="C00000"/>
                <w:sz w:val="20"/>
                <w:szCs w:val="20"/>
                <w:u w:val="single"/>
              </w:rPr>
            </w:pPr>
            <w:r>
              <w:rPr>
                <w:rFonts w:asciiTheme="majorHAnsi" w:hAnsiTheme="majorHAnsi" w:cstheme="minorHAnsi"/>
                <w:b/>
                <w:caps/>
                <w:color w:val="C00000"/>
                <w:sz w:val="20"/>
                <w:szCs w:val="20"/>
                <w:u w:val="single"/>
              </w:rPr>
              <w:t>WORK EXPERIENCE</w:t>
            </w:r>
          </w:p>
          <w:p w:rsidR="00431F66" w:rsidP="00023978" w14:paraId="04D2D017" w14:textId="77777777">
            <w:pPr>
              <w:rPr>
                <w:rFonts w:asciiTheme="majorHAnsi" w:hAnsiTheme="majorHAnsi" w:cstheme="minorHAnsi"/>
                <w:b/>
                <w:caps/>
                <w:color w:val="C00000"/>
                <w:sz w:val="20"/>
                <w:szCs w:val="20"/>
                <w:u w:val="single"/>
              </w:rPr>
            </w:pPr>
          </w:p>
          <w:p w:rsidR="00B80ACB" w:rsidP="007E3667" w14:paraId="4A7EB1D5" w14:textId="4B5A8A4D">
            <w:pPr>
              <w:rPr>
                <w:rFonts w:asciiTheme="majorHAnsi" w:hAnsiTheme="majorHAnsi" w:cstheme="minorHAnsi"/>
                <w:b/>
                <w:caps/>
                <w:sz w:val="20"/>
                <w:szCs w:val="20"/>
              </w:rPr>
            </w:pPr>
            <w:r w:rsidRPr="006A2B10">
              <w:rPr>
                <w:rFonts w:asciiTheme="majorHAnsi" w:hAnsiTheme="majorHAnsi" w:cstheme="minorHAnsi"/>
                <w:b/>
                <w:sz w:val="20"/>
                <w:szCs w:val="20"/>
              </w:rPr>
              <w:t>Hogan Lovells Cadwalader Services Limited</w:t>
            </w:r>
            <w:r w:rsidR="00346183">
              <w:rPr>
                <w:rFonts w:asciiTheme="majorHAnsi" w:hAnsiTheme="majorHAnsi" w:cstheme="minorHAnsi"/>
                <w:b/>
                <w:sz w:val="20"/>
                <w:szCs w:val="20"/>
              </w:rPr>
              <w:t xml:space="preserve"> - </w:t>
            </w:r>
            <w:r w:rsidRPr="00346183" w:rsidR="00346183">
              <w:rPr>
                <w:rFonts w:asciiTheme="majorHAnsi" w:hAnsiTheme="majorHAnsi" w:cstheme="minorHAnsi"/>
                <w:b/>
                <w:sz w:val="20"/>
                <w:szCs w:val="20"/>
              </w:rPr>
              <w:t>EMEA</w:t>
            </w:r>
          </w:p>
          <w:p w:rsidR="006A2B10" w:rsidP="006A2B10" w14:paraId="30566486" w14:textId="08AD044E">
            <w:pPr>
              <w:rPr>
                <w:rFonts w:asciiTheme="majorHAnsi" w:hAnsiTheme="majorHAnsi" w:cstheme="minorHAnsi"/>
                <w:b/>
                <w:bCs/>
                <w:sz w:val="20"/>
                <w:szCs w:val="20"/>
                <w:lang w:val="en-GB"/>
              </w:rPr>
            </w:pPr>
            <w:r>
              <w:rPr>
                <w:rFonts w:asciiTheme="majorHAnsi" w:hAnsiTheme="majorHAnsi" w:cstheme="minorHAnsi"/>
                <w:b/>
                <w:bCs/>
                <w:sz w:val="20"/>
                <w:szCs w:val="20"/>
                <w:lang w:val="en-GB"/>
              </w:rPr>
              <w:t xml:space="preserve">Talent and HR </w:t>
            </w:r>
            <w:r w:rsidR="00AB7648">
              <w:rPr>
                <w:rFonts w:asciiTheme="majorHAnsi" w:hAnsiTheme="majorHAnsi" w:cstheme="minorHAnsi"/>
                <w:b/>
                <w:bCs/>
                <w:sz w:val="20"/>
                <w:szCs w:val="20"/>
                <w:lang w:val="en-GB"/>
              </w:rPr>
              <w:t>Operations</w:t>
            </w:r>
            <w:r w:rsidRPr="006A2B10">
              <w:rPr>
                <w:rFonts w:asciiTheme="majorHAnsi" w:hAnsiTheme="majorHAnsi" w:cstheme="minorHAnsi"/>
                <w:b/>
                <w:bCs/>
                <w:sz w:val="20"/>
                <w:szCs w:val="20"/>
                <w:lang w:val="en-GB"/>
              </w:rPr>
              <w:t xml:space="preserve"> (Fixed-Term </w:t>
            </w:r>
            <w:r w:rsidRPr="006A2B10" w:rsidR="00213437">
              <w:rPr>
                <w:rFonts w:asciiTheme="majorHAnsi" w:hAnsiTheme="majorHAnsi" w:cstheme="minorHAnsi"/>
                <w:b/>
                <w:bCs/>
                <w:sz w:val="20"/>
                <w:szCs w:val="20"/>
                <w:lang w:val="en-GB"/>
              </w:rPr>
              <w:t>Contract)</w:t>
            </w:r>
            <w:r w:rsidRPr="006A2B10">
              <w:rPr>
                <w:rFonts w:asciiTheme="majorHAnsi" w:hAnsiTheme="majorHAnsi" w:cstheme="minorHAnsi"/>
                <w:b/>
                <w:sz w:val="20"/>
                <w:szCs w:val="20"/>
                <w:lang w:val="en-GB"/>
              </w:rPr>
              <w:br/>
            </w:r>
            <w:r w:rsidRPr="006A2B10">
              <w:rPr>
                <w:rFonts w:asciiTheme="majorHAnsi" w:hAnsiTheme="majorHAnsi" w:cstheme="minorHAnsi"/>
                <w:b/>
                <w:bCs/>
                <w:sz w:val="20"/>
                <w:szCs w:val="20"/>
                <w:lang w:val="en-GB"/>
              </w:rPr>
              <w:t xml:space="preserve">October 2025 – </w:t>
            </w:r>
            <w:r>
              <w:rPr>
                <w:rFonts w:asciiTheme="majorHAnsi" w:hAnsiTheme="majorHAnsi" w:cstheme="minorHAnsi"/>
                <w:b/>
                <w:bCs/>
                <w:sz w:val="20"/>
                <w:szCs w:val="20"/>
                <w:lang w:val="en-GB"/>
              </w:rPr>
              <w:t>31 December 2026</w:t>
            </w:r>
          </w:p>
          <w:p w:rsidR="0057436A" w:rsidRPr="0057436A" w:rsidP="006A2B10" w14:paraId="0B5A96EF" w14:textId="136F84E3">
            <w:pPr>
              <w:rPr>
                <w:rFonts w:asciiTheme="majorHAnsi" w:hAnsiTheme="majorHAnsi" w:cstheme="minorHAnsi"/>
                <w:bCs/>
                <w:sz w:val="20"/>
                <w:szCs w:val="20"/>
                <w:lang w:val="en-GB"/>
              </w:rPr>
            </w:pPr>
            <w:r w:rsidRPr="0057436A">
              <w:rPr>
                <w:rFonts w:asciiTheme="majorHAnsi" w:hAnsiTheme="majorHAnsi" w:cstheme="minorHAnsi"/>
                <w:bCs/>
                <w:sz w:val="20"/>
                <w:szCs w:val="20"/>
                <w:lang w:val="en-GB"/>
              </w:rPr>
              <w:t>H</w:t>
            </w:r>
            <w:r>
              <w:rPr>
                <w:rFonts w:asciiTheme="majorHAnsi" w:hAnsiTheme="majorHAnsi" w:cstheme="minorHAnsi"/>
                <w:bCs/>
                <w:sz w:val="20"/>
                <w:szCs w:val="20"/>
                <w:lang w:val="en-GB"/>
              </w:rPr>
              <w:t>R Operations</w:t>
            </w:r>
            <w:r w:rsidRPr="0057436A">
              <w:rPr>
                <w:rFonts w:asciiTheme="majorHAnsi" w:hAnsiTheme="majorHAnsi" w:cstheme="minorHAnsi"/>
                <w:bCs/>
                <w:sz w:val="20"/>
                <w:szCs w:val="20"/>
                <w:lang w:val="en-GB"/>
              </w:rPr>
              <w:t xml:space="preserve"> working with </w:t>
            </w:r>
            <w:r>
              <w:rPr>
                <w:rFonts w:asciiTheme="majorHAnsi" w:hAnsiTheme="majorHAnsi" w:cstheme="minorHAnsi"/>
                <w:bCs/>
                <w:sz w:val="20"/>
                <w:szCs w:val="20"/>
                <w:lang w:val="en-GB"/>
              </w:rPr>
              <w:t>HRBP’s</w:t>
            </w:r>
            <w:r w:rsidRPr="0057436A">
              <w:rPr>
                <w:rFonts w:asciiTheme="majorHAnsi" w:hAnsiTheme="majorHAnsi" w:cstheme="minorHAnsi"/>
                <w:bCs/>
                <w:sz w:val="20"/>
                <w:szCs w:val="20"/>
                <w:lang w:val="en-GB"/>
              </w:rPr>
              <w:t xml:space="preserve">, HR </w:t>
            </w:r>
            <w:r>
              <w:rPr>
                <w:rFonts w:asciiTheme="majorHAnsi" w:hAnsiTheme="majorHAnsi" w:cstheme="minorHAnsi"/>
                <w:bCs/>
                <w:sz w:val="20"/>
                <w:szCs w:val="20"/>
                <w:lang w:val="en-GB"/>
              </w:rPr>
              <w:t xml:space="preserve">Advisors </w:t>
            </w:r>
            <w:r w:rsidRPr="0057436A">
              <w:rPr>
                <w:rFonts w:asciiTheme="majorHAnsi" w:hAnsiTheme="majorHAnsi" w:cstheme="minorHAnsi"/>
                <w:bCs/>
                <w:sz w:val="20"/>
                <w:szCs w:val="20"/>
                <w:lang w:val="en-GB"/>
              </w:rPr>
              <w:t xml:space="preserve">and </w:t>
            </w:r>
            <w:r w:rsidR="0002127D">
              <w:rPr>
                <w:rFonts w:asciiTheme="majorHAnsi" w:hAnsiTheme="majorHAnsi" w:cstheme="minorHAnsi"/>
                <w:bCs/>
                <w:sz w:val="20"/>
                <w:szCs w:val="20"/>
                <w:lang w:val="en-GB"/>
              </w:rPr>
              <w:t xml:space="preserve">Senior </w:t>
            </w:r>
            <w:r w:rsidRPr="0057436A">
              <w:rPr>
                <w:rFonts w:asciiTheme="majorHAnsi" w:hAnsiTheme="majorHAnsi" w:cstheme="minorHAnsi"/>
                <w:bCs/>
                <w:sz w:val="20"/>
                <w:szCs w:val="20"/>
                <w:lang w:val="en-GB"/>
              </w:rPr>
              <w:t>HR Manager</w:t>
            </w:r>
            <w:r w:rsidR="0002127D">
              <w:rPr>
                <w:rFonts w:asciiTheme="majorHAnsi" w:hAnsiTheme="majorHAnsi" w:cstheme="minorHAnsi"/>
                <w:bCs/>
                <w:sz w:val="20"/>
                <w:szCs w:val="20"/>
                <w:lang w:val="en-GB"/>
              </w:rPr>
              <w:t>s</w:t>
            </w:r>
            <w:r w:rsidRPr="0057436A">
              <w:rPr>
                <w:rFonts w:asciiTheme="majorHAnsi" w:hAnsiTheme="majorHAnsi" w:cstheme="minorHAnsi"/>
                <w:bCs/>
                <w:sz w:val="20"/>
                <w:szCs w:val="20"/>
                <w:lang w:val="en-GB"/>
              </w:rPr>
              <w:t xml:space="preserve"> to manage over 600 people in a leading </w:t>
            </w:r>
            <w:r>
              <w:rPr>
                <w:rFonts w:asciiTheme="majorHAnsi" w:hAnsiTheme="majorHAnsi" w:cstheme="minorHAnsi"/>
                <w:bCs/>
                <w:sz w:val="20"/>
                <w:szCs w:val="20"/>
                <w:lang w:val="en-GB"/>
              </w:rPr>
              <w:t>law firm</w:t>
            </w:r>
            <w:r w:rsidRPr="0057436A">
              <w:rPr>
                <w:rFonts w:asciiTheme="majorHAnsi" w:hAnsiTheme="majorHAnsi" w:cstheme="minorHAnsi"/>
                <w:bCs/>
                <w:sz w:val="20"/>
                <w:szCs w:val="20"/>
                <w:lang w:val="en-GB"/>
              </w:rPr>
              <w:t>:</w:t>
            </w:r>
          </w:p>
          <w:p w:rsidR="00CA778E" w:rsidP="00CA778E" w14:paraId="55FF076D" w14:textId="56A26AD8">
            <w:pPr>
              <w:pStyle w:val="ListParagraph"/>
              <w:numPr>
                <w:ilvl w:val="0"/>
                <w:numId w:val="11"/>
              </w:numPr>
              <w:autoSpaceDE w:val="0"/>
              <w:autoSpaceDN w:val="0"/>
              <w:adjustRightInd w:val="0"/>
              <w:rPr>
                <w:rFonts w:asciiTheme="majorHAnsi" w:hAnsiTheme="majorHAnsi" w:cs="Arial"/>
                <w:sz w:val="20"/>
                <w:szCs w:val="20"/>
              </w:rPr>
            </w:pPr>
            <w:r w:rsidRPr="00CA778E">
              <w:rPr>
                <w:rFonts w:asciiTheme="majorHAnsi" w:hAnsiTheme="majorHAnsi" w:cs="Arial"/>
                <w:sz w:val="20"/>
                <w:szCs w:val="20"/>
              </w:rPr>
              <w:t>Coordinate end-to-end process</w:t>
            </w:r>
            <w:r w:rsidR="00744D09">
              <w:rPr>
                <w:rFonts w:asciiTheme="majorHAnsi" w:hAnsiTheme="majorHAnsi" w:cs="Arial"/>
                <w:sz w:val="20"/>
                <w:szCs w:val="20"/>
              </w:rPr>
              <w:t>,</w:t>
            </w:r>
            <w:r w:rsidRPr="00CA778E">
              <w:rPr>
                <w:rFonts w:asciiTheme="majorHAnsi" w:hAnsiTheme="majorHAnsi" w:cs="Arial"/>
                <w:sz w:val="20"/>
                <w:szCs w:val="20"/>
              </w:rPr>
              <w:t xml:space="preserve"> </w:t>
            </w:r>
            <w:r w:rsidRPr="00744D09" w:rsidR="00744D09">
              <w:rPr>
                <w:rFonts w:asciiTheme="majorHAnsi" w:hAnsiTheme="majorHAnsi" w:cs="Arial"/>
                <w:sz w:val="20"/>
                <w:szCs w:val="20"/>
              </w:rPr>
              <w:t>employee movements and offboarding processes.</w:t>
            </w:r>
          </w:p>
          <w:p w:rsidR="0002127D" w:rsidRPr="0002127D" w:rsidP="0002127D" w14:paraId="62E2BCA7" w14:textId="1D16D9F0">
            <w:pPr>
              <w:pStyle w:val="ListParagraph"/>
              <w:numPr>
                <w:ilvl w:val="0"/>
                <w:numId w:val="11"/>
              </w:numPr>
              <w:autoSpaceDE w:val="0"/>
              <w:autoSpaceDN w:val="0"/>
              <w:adjustRightInd w:val="0"/>
              <w:rPr>
                <w:rFonts w:asciiTheme="majorHAnsi" w:hAnsiTheme="majorHAnsi" w:cs="Arial"/>
                <w:sz w:val="20"/>
                <w:szCs w:val="20"/>
              </w:rPr>
            </w:pPr>
            <w:r w:rsidRPr="0002127D">
              <w:rPr>
                <w:rFonts w:asciiTheme="majorHAnsi" w:hAnsiTheme="majorHAnsi" w:cs="Arial"/>
                <w:sz w:val="20"/>
                <w:szCs w:val="20"/>
              </w:rPr>
              <w:t>Drafting and sending various types of contracts of employment, transfer letters, and bonus letters for permanent, part time</w:t>
            </w:r>
            <w:r>
              <w:rPr>
                <w:rFonts w:asciiTheme="majorHAnsi" w:hAnsiTheme="majorHAnsi" w:cs="Arial"/>
                <w:sz w:val="20"/>
                <w:szCs w:val="20"/>
              </w:rPr>
              <w:t xml:space="preserve"> </w:t>
            </w:r>
            <w:r w:rsidRPr="0002127D">
              <w:rPr>
                <w:rFonts w:asciiTheme="majorHAnsi" w:hAnsiTheme="majorHAnsi" w:cs="Arial"/>
                <w:sz w:val="20"/>
                <w:szCs w:val="20"/>
              </w:rPr>
              <w:t xml:space="preserve">and casual workers. Assist the Recruitment </w:t>
            </w:r>
            <w:r>
              <w:rPr>
                <w:rFonts w:asciiTheme="majorHAnsi" w:hAnsiTheme="majorHAnsi" w:cs="Arial"/>
                <w:sz w:val="20"/>
                <w:szCs w:val="20"/>
              </w:rPr>
              <w:t>team</w:t>
            </w:r>
            <w:r w:rsidRPr="0002127D">
              <w:rPr>
                <w:rFonts w:asciiTheme="majorHAnsi" w:hAnsiTheme="majorHAnsi" w:cs="Arial"/>
                <w:sz w:val="20"/>
                <w:szCs w:val="20"/>
              </w:rPr>
              <w:t xml:space="preserve"> with the onboarding process by arranging and conducting inductions when necessary for the new starters. </w:t>
            </w:r>
          </w:p>
          <w:p w:rsidR="00CA778E" w:rsidRPr="00CA778E" w:rsidP="00CA778E" w14:paraId="33CCCEE5" w14:textId="1085235D">
            <w:pPr>
              <w:pStyle w:val="ListParagraph"/>
              <w:numPr>
                <w:ilvl w:val="0"/>
                <w:numId w:val="11"/>
              </w:numPr>
              <w:autoSpaceDE w:val="0"/>
              <w:autoSpaceDN w:val="0"/>
              <w:adjustRightInd w:val="0"/>
              <w:rPr>
                <w:rFonts w:asciiTheme="majorHAnsi" w:hAnsiTheme="majorHAnsi" w:cs="Arial"/>
                <w:sz w:val="20"/>
                <w:szCs w:val="20"/>
              </w:rPr>
            </w:pPr>
            <w:r w:rsidRPr="00CA778E">
              <w:rPr>
                <w:rFonts w:asciiTheme="majorHAnsi" w:hAnsiTheme="majorHAnsi" w:cs="Arial"/>
                <w:sz w:val="20"/>
                <w:szCs w:val="20"/>
              </w:rPr>
              <w:t>Partner with hiring managers.</w:t>
            </w:r>
          </w:p>
          <w:p w:rsidR="00CA778E" w:rsidP="00CA778E" w14:paraId="09DE8AF7" w14:textId="534185F4">
            <w:pPr>
              <w:pStyle w:val="ListParagraph"/>
              <w:numPr>
                <w:ilvl w:val="0"/>
                <w:numId w:val="11"/>
              </w:numPr>
              <w:autoSpaceDE w:val="0"/>
              <w:autoSpaceDN w:val="0"/>
              <w:adjustRightInd w:val="0"/>
              <w:rPr>
                <w:rFonts w:asciiTheme="majorHAnsi" w:hAnsiTheme="majorHAnsi" w:cs="Arial"/>
                <w:sz w:val="20"/>
                <w:szCs w:val="20"/>
              </w:rPr>
            </w:pPr>
            <w:r w:rsidRPr="00CA778E">
              <w:rPr>
                <w:rFonts w:asciiTheme="majorHAnsi" w:hAnsiTheme="majorHAnsi" w:cs="Arial"/>
                <w:sz w:val="20"/>
                <w:szCs w:val="20"/>
              </w:rPr>
              <w:t>Drive a high-performance culture by embedding</w:t>
            </w:r>
            <w:r>
              <w:rPr>
                <w:rFonts w:asciiTheme="majorHAnsi" w:hAnsiTheme="majorHAnsi" w:cs="Arial"/>
                <w:sz w:val="20"/>
                <w:szCs w:val="20"/>
              </w:rPr>
              <w:t xml:space="preserve"> HLC</w:t>
            </w:r>
            <w:r w:rsidRPr="00CA778E">
              <w:rPr>
                <w:rFonts w:asciiTheme="majorHAnsi" w:hAnsiTheme="majorHAnsi" w:cs="Arial"/>
                <w:sz w:val="20"/>
                <w:szCs w:val="20"/>
              </w:rPr>
              <w:t>-aligned talent and performance frameworks.</w:t>
            </w:r>
          </w:p>
          <w:p w:rsidR="00346183" w:rsidRPr="00346183" w:rsidP="00346183" w14:paraId="2143CDF8" w14:textId="77777777">
            <w:pPr>
              <w:pStyle w:val="ListParagraph"/>
              <w:numPr>
                <w:ilvl w:val="0"/>
                <w:numId w:val="11"/>
              </w:numPr>
              <w:autoSpaceDE w:val="0"/>
              <w:autoSpaceDN w:val="0"/>
              <w:adjustRightInd w:val="0"/>
              <w:rPr>
                <w:rFonts w:asciiTheme="majorHAnsi" w:hAnsiTheme="majorHAnsi" w:cs="Arial"/>
                <w:sz w:val="20"/>
                <w:szCs w:val="20"/>
              </w:rPr>
            </w:pPr>
            <w:r w:rsidRPr="00346183">
              <w:rPr>
                <w:rFonts w:asciiTheme="majorHAnsi" w:hAnsiTheme="majorHAnsi" w:cs="Arial"/>
                <w:sz w:val="20"/>
                <w:szCs w:val="20"/>
              </w:rPr>
              <w:t>Strong HR systems administration and data management capability.</w:t>
            </w:r>
          </w:p>
          <w:p w:rsidR="00346183" w:rsidRPr="00CA778E" w:rsidP="00346183" w14:paraId="5C59F9B2" w14:textId="07CF801E">
            <w:pPr>
              <w:pStyle w:val="ListParagraph"/>
              <w:numPr>
                <w:ilvl w:val="0"/>
                <w:numId w:val="11"/>
              </w:numPr>
              <w:autoSpaceDE w:val="0"/>
              <w:autoSpaceDN w:val="0"/>
              <w:adjustRightInd w:val="0"/>
              <w:rPr>
                <w:rFonts w:asciiTheme="majorHAnsi" w:hAnsiTheme="majorHAnsi" w:cs="Arial"/>
                <w:sz w:val="20"/>
                <w:szCs w:val="20"/>
              </w:rPr>
            </w:pPr>
            <w:r>
              <w:rPr>
                <w:rFonts w:asciiTheme="majorHAnsi" w:hAnsiTheme="majorHAnsi" w:cs="Arial"/>
                <w:sz w:val="20"/>
                <w:szCs w:val="20"/>
              </w:rPr>
              <w:t>Analyse</w:t>
            </w:r>
            <w:r w:rsidRPr="00346183">
              <w:rPr>
                <w:rFonts w:asciiTheme="majorHAnsi" w:hAnsiTheme="majorHAnsi" w:cs="Arial"/>
                <w:sz w:val="20"/>
                <w:szCs w:val="20"/>
              </w:rPr>
              <w:t>, report</w:t>
            </w:r>
            <w:r>
              <w:rPr>
                <w:rFonts w:asciiTheme="majorHAnsi" w:hAnsiTheme="majorHAnsi" w:cs="Arial"/>
                <w:sz w:val="20"/>
                <w:szCs w:val="20"/>
              </w:rPr>
              <w:t>,</w:t>
            </w:r>
            <w:r w:rsidRPr="00346183">
              <w:rPr>
                <w:rFonts w:asciiTheme="majorHAnsi" w:hAnsiTheme="majorHAnsi" w:cs="Arial"/>
                <w:sz w:val="20"/>
                <w:szCs w:val="20"/>
              </w:rPr>
              <w:t xml:space="preserve"> interpret workforce data and provide actionable insights.</w:t>
            </w:r>
          </w:p>
          <w:p w:rsidR="0002127D" w:rsidRPr="0002127D" w:rsidP="0002127D" w14:paraId="36F9FEEE" w14:textId="77777777">
            <w:pPr>
              <w:pStyle w:val="ListParagraph"/>
              <w:numPr>
                <w:ilvl w:val="0"/>
                <w:numId w:val="11"/>
              </w:numPr>
              <w:rPr>
                <w:rFonts w:asciiTheme="majorHAnsi" w:hAnsiTheme="majorHAnsi" w:cs="Arial"/>
                <w:sz w:val="20"/>
                <w:szCs w:val="20"/>
              </w:rPr>
            </w:pPr>
            <w:r w:rsidRPr="0002127D">
              <w:rPr>
                <w:rFonts w:asciiTheme="majorHAnsi" w:hAnsiTheme="majorHAnsi" w:cs="Arial"/>
                <w:sz w:val="20"/>
                <w:szCs w:val="20"/>
              </w:rPr>
              <w:t xml:space="preserve">Responsible for the smooth transition of payroll each month by liaising with the Accounts Department. </w:t>
            </w:r>
          </w:p>
          <w:p w:rsidR="00CA778E" w:rsidRPr="00CA778E" w:rsidP="00CA778E" w14:paraId="6F9D2759" w14:textId="77777777">
            <w:pPr>
              <w:pStyle w:val="ListParagraph"/>
              <w:numPr>
                <w:ilvl w:val="0"/>
                <w:numId w:val="11"/>
              </w:numPr>
              <w:autoSpaceDE w:val="0"/>
              <w:autoSpaceDN w:val="0"/>
              <w:adjustRightInd w:val="0"/>
              <w:rPr>
                <w:rFonts w:asciiTheme="majorHAnsi" w:hAnsiTheme="majorHAnsi" w:cs="Arial"/>
                <w:sz w:val="20"/>
                <w:szCs w:val="20"/>
              </w:rPr>
            </w:pPr>
            <w:r w:rsidRPr="00CA778E">
              <w:rPr>
                <w:rFonts w:asciiTheme="majorHAnsi" w:hAnsiTheme="majorHAnsi" w:cs="Arial"/>
                <w:sz w:val="20"/>
                <w:szCs w:val="20"/>
              </w:rPr>
              <w:t>Track and report performance and talent metrics; ensure continuous performance conversations.</w:t>
            </w:r>
          </w:p>
          <w:p w:rsidR="00CA778E" w:rsidP="00CA778E" w14:paraId="2F389567" w14:textId="7AFB7099">
            <w:pPr>
              <w:pStyle w:val="ListParagraph"/>
              <w:numPr>
                <w:ilvl w:val="0"/>
                <w:numId w:val="11"/>
              </w:numPr>
              <w:autoSpaceDE w:val="0"/>
              <w:autoSpaceDN w:val="0"/>
              <w:adjustRightInd w:val="0"/>
              <w:rPr>
                <w:rFonts w:asciiTheme="majorHAnsi" w:hAnsiTheme="majorHAnsi" w:cs="Arial"/>
                <w:sz w:val="20"/>
                <w:szCs w:val="20"/>
              </w:rPr>
            </w:pPr>
            <w:r w:rsidRPr="00CA778E">
              <w:rPr>
                <w:rFonts w:asciiTheme="majorHAnsi" w:hAnsiTheme="majorHAnsi" w:cs="Arial"/>
                <w:sz w:val="20"/>
                <w:szCs w:val="20"/>
              </w:rPr>
              <w:t>Support Senior Manager: HR with special recruitment projects.</w:t>
            </w:r>
          </w:p>
          <w:p w:rsidR="006A2B10" w:rsidRPr="006A2B10" w:rsidP="006A2B10" w14:paraId="7D5B3075" w14:textId="46CC85DF">
            <w:pPr>
              <w:pStyle w:val="ListParagraph"/>
              <w:numPr>
                <w:ilvl w:val="0"/>
                <w:numId w:val="11"/>
              </w:numPr>
              <w:autoSpaceDE w:val="0"/>
              <w:autoSpaceDN w:val="0"/>
              <w:adjustRightInd w:val="0"/>
              <w:rPr>
                <w:rFonts w:asciiTheme="majorHAnsi" w:hAnsiTheme="majorHAnsi" w:cs="Arial"/>
                <w:sz w:val="20"/>
                <w:szCs w:val="20"/>
              </w:rPr>
            </w:pPr>
            <w:r w:rsidRPr="006A2B10">
              <w:rPr>
                <w:rFonts w:asciiTheme="majorHAnsi" w:hAnsiTheme="majorHAnsi" w:cs="Arial"/>
                <w:sz w:val="20"/>
                <w:szCs w:val="20"/>
              </w:rPr>
              <w:t xml:space="preserve">First point of contact for HR-related employee and manager queries. </w:t>
            </w:r>
          </w:p>
          <w:p w:rsidR="006A2B10" w:rsidRPr="006A2B10" w:rsidP="006A2B10" w14:paraId="0C8948BA" w14:textId="0EF94263">
            <w:pPr>
              <w:pStyle w:val="ListParagraph"/>
              <w:numPr>
                <w:ilvl w:val="0"/>
                <w:numId w:val="11"/>
              </w:numPr>
              <w:autoSpaceDE w:val="0"/>
              <w:autoSpaceDN w:val="0"/>
              <w:adjustRightInd w:val="0"/>
              <w:rPr>
                <w:rFonts w:asciiTheme="majorHAnsi" w:hAnsiTheme="majorHAnsi" w:cs="Arial"/>
                <w:sz w:val="20"/>
                <w:szCs w:val="20"/>
              </w:rPr>
            </w:pPr>
            <w:r w:rsidRPr="006A2B10">
              <w:rPr>
                <w:rFonts w:asciiTheme="majorHAnsi" w:hAnsiTheme="majorHAnsi" w:cs="Arial"/>
                <w:sz w:val="20"/>
                <w:szCs w:val="20"/>
              </w:rPr>
              <w:t>Maintain employee records and ensure HR data accuracy on HR systems</w:t>
            </w:r>
            <w:r>
              <w:rPr>
                <w:rFonts w:asciiTheme="majorHAnsi" w:hAnsiTheme="majorHAnsi" w:cs="Arial"/>
                <w:sz w:val="20"/>
                <w:szCs w:val="20"/>
              </w:rPr>
              <w:t>(Workday)</w:t>
            </w:r>
            <w:r w:rsidRPr="006A2B10">
              <w:rPr>
                <w:rFonts w:asciiTheme="majorHAnsi" w:hAnsiTheme="majorHAnsi" w:cs="Arial"/>
                <w:sz w:val="20"/>
                <w:szCs w:val="20"/>
              </w:rPr>
              <w:t xml:space="preserve">. </w:t>
            </w:r>
          </w:p>
          <w:p w:rsidR="006A2B10" w:rsidRPr="006A2B10" w:rsidP="006A2B10" w14:paraId="09B7CF35" w14:textId="08DA9EA0">
            <w:pPr>
              <w:pStyle w:val="ListParagraph"/>
              <w:numPr>
                <w:ilvl w:val="0"/>
                <w:numId w:val="11"/>
              </w:numPr>
              <w:autoSpaceDE w:val="0"/>
              <w:autoSpaceDN w:val="0"/>
              <w:adjustRightInd w:val="0"/>
              <w:rPr>
                <w:rFonts w:asciiTheme="majorHAnsi" w:hAnsiTheme="majorHAnsi" w:cs="Arial"/>
                <w:sz w:val="20"/>
                <w:szCs w:val="20"/>
              </w:rPr>
            </w:pPr>
            <w:r w:rsidRPr="006A2B10">
              <w:rPr>
                <w:rFonts w:asciiTheme="majorHAnsi" w:hAnsiTheme="majorHAnsi" w:cs="Arial"/>
                <w:sz w:val="20"/>
                <w:szCs w:val="20"/>
              </w:rPr>
              <w:t xml:space="preserve">Coordinate </w:t>
            </w:r>
            <w:r>
              <w:rPr>
                <w:rFonts w:asciiTheme="majorHAnsi" w:hAnsiTheme="majorHAnsi" w:cs="Arial"/>
                <w:sz w:val="20"/>
                <w:szCs w:val="20"/>
              </w:rPr>
              <w:t xml:space="preserve">and track </w:t>
            </w:r>
            <w:r w:rsidRPr="006A2B10">
              <w:rPr>
                <w:rFonts w:asciiTheme="majorHAnsi" w:hAnsiTheme="majorHAnsi" w:cs="Arial"/>
                <w:sz w:val="20"/>
                <w:szCs w:val="20"/>
              </w:rPr>
              <w:t>performance review processes</w:t>
            </w:r>
            <w:r>
              <w:rPr>
                <w:rFonts w:asciiTheme="majorHAnsi" w:hAnsiTheme="majorHAnsi" w:cs="Arial"/>
                <w:sz w:val="20"/>
                <w:szCs w:val="20"/>
              </w:rPr>
              <w:t xml:space="preserve"> and </w:t>
            </w:r>
            <w:r w:rsidRPr="006A2B10">
              <w:rPr>
                <w:rFonts w:asciiTheme="majorHAnsi" w:hAnsiTheme="majorHAnsi" w:cs="Arial"/>
                <w:sz w:val="20"/>
                <w:szCs w:val="20"/>
              </w:rPr>
              <w:t>probation reviews</w:t>
            </w:r>
            <w:r>
              <w:rPr>
                <w:rFonts w:asciiTheme="majorHAnsi" w:hAnsiTheme="majorHAnsi" w:cs="Arial"/>
                <w:sz w:val="20"/>
                <w:szCs w:val="20"/>
              </w:rPr>
              <w:t>.</w:t>
            </w:r>
            <w:r w:rsidRPr="006A2B10">
              <w:rPr>
                <w:rFonts w:asciiTheme="majorHAnsi" w:hAnsiTheme="majorHAnsi" w:cs="Arial"/>
                <w:sz w:val="20"/>
                <w:szCs w:val="20"/>
              </w:rPr>
              <w:t xml:space="preserve"> </w:t>
            </w:r>
          </w:p>
          <w:p w:rsidR="006A2B10" w:rsidRPr="002E69BE" w:rsidP="002E69BE" w14:paraId="7F609671" w14:textId="78084DC2">
            <w:pPr>
              <w:pStyle w:val="ListParagraph"/>
              <w:numPr>
                <w:ilvl w:val="0"/>
                <w:numId w:val="11"/>
              </w:numPr>
              <w:autoSpaceDE w:val="0"/>
              <w:autoSpaceDN w:val="0"/>
              <w:adjustRightInd w:val="0"/>
              <w:rPr>
                <w:rFonts w:asciiTheme="majorHAnsi" w:hAnsiTheme="majorHAnsi" w:cs="Arial"/>
                <w:sz w:val="20"/>
                <w:szCs w:val="20"/>
              </w:rPr>
            </w:pPr>
            <w:r>
              <w:rPr>
                <w:rFonts w:asciiTheme="majorHAnsi" w:hAnsiTheme="majorHAnsi" w:cs="Arial"/>
                <w:sz w:val="20"/>
                <w:szCs w:val="20"/>
              </w:rPr>
              <w:t>Champion</w:t>
            </w:r>
            <w:r w:rsidRPr="006A2B10">
              <w:rPr>
                <w:rFonts w:asciiTheme="majorHAnsi" w:hAnsiTheme="majorHAnsi" w:cs="Arial"/>
                <w:sz w:val="20"/>
                <w:szCs w:val="20"/>
              </w:rPr>
              <w:t xml:space="preserve"> employee engagement, wellness and culture initiatives. </w:t>
            </w:r>
          </w:p>
          <w:p w:rsidR="006A2B10" w:rsidRPr="006A2B10" w:rsidP="006A2B10" w14:paraId="37787C51" w14:textId="1BA1BCF9">
            <w:pPr>
              <w:pStyle w:val="ListParagraph"/>
              <w:numPr>
                <w:ilvl w:val="0"/>
                <w:numId w:val="11"/>
              </w:numPr>
              <w:autoSpaceDE w:val="0"/>
              <w:autoSpaceDN w:val="0"/>
              <w:adjustRightInd w:val="0"/>
              <w:rPr>
                <w:rFonts w:asciiTheme="majorHAnsi" w:hAnsiTheme="majorHAnsi" w:cs="Arial"/>
                <w:sz w:val="20"/>
                <w:szCs w:val="20"/>
              </w:rPr>
            </w:pPr>
            <w:r w:rsidRPr="006A2B10">
              <w:rPr>
                <w:rFonts w:asciiTheme="majorHAnsi" w:hAnsiTheme="majorHAnsi" w:cs="Arial"/>
                <w:sz w:val="20"/>
                <w:szCs w:val="20"/>
              </w:rPr>
              <w:t xml:space="preserve">Coordinate HR administration and payroll-related employee changes, ensuring compliance and timely service delivery. </w:t>
            </w:r>
          </w:p>
          <w:p w:rsidR="004F1B41" w:rsidRPr="006A2B10" w:rsidP="007E3667" w14:paraId="2BCF14F4" w14:textId="44F58FFD">
            <w:pPr>
              <w:rPr>
                <w:rFonts w:asciiTheme="majorHAnsi" w:hAnsiTheme="majorHAnsi" w:cstheme="minorHAnsi"/>
                <w:b/>
                <w:sz w:val="20"/>
                <w:szCs w:val="20"/>
                <w:lang w:val="en-GB"/>
              </w:rPr>
            </w:pPr>
          </w:p>
          <w:p w:rsidR="00B80ACB" w:rsidRPr="007E3667" w:rsidP="007E3667" w14:paraId="39C6294F" w14:textId="3B89AD6D">
            <w:pPr>
              <w:rPr>
                <w:rFonts w:asciiTheme="majorHAnsi" w:hAnsiTheme="majorHAnsi" w:cstheme="minorHAnsi"/>
                <w:b/>
                <w:sz w:val="20"/>
                <w:szCs w:val="20"/>
              </w:rPr>
            </w:pPr>
            <w:r w:rsidRPr="007E3667">
              <w:rPr>
                <w:rFonts w:asciiTheme="majorHAnsi" w:hAnsiTheme="majorHAnsi" w:cstheme="minorHAnsi"/>
                <w:b/>
                <w:sz w:val="20"/>
                <w:szCs w:val="20"/>
              </w:rPr>
              <w:t xml:space="preserve">CMS RM Partners </w:t>
            </w:r>
          </w:p>
          <w:p w:rsidR="00B80ACB" w:rsidRPr="007E3667" w:rsidP="007E3667" w14:paraId="46E75EEB" w14:textId="26085CF2">
            <w:pPr>
              <w:rPr>
                <w:rFonts w:asciiTheme="majorHAnsi" w:hAnsiTheme="majorHAnsi" w:cstheme="minorHAnsi"/>
                <w:b/>
                <w:sz w:val="20"/>
                <w:szCs w:val="20"/>
              </w:rPr>
            </w:pPr>
            <w:r w:rsidRPr="007E3667">
              <w:rPr>
                <w:rFonts w:asciiTheme="majorHAnsi" w:hAnsiTheme="majorHAnsi" w:cstheme="minorHAnsi"/>
                <w:b/>
                <w:sz w:val="20"/>
                <w:szCs w:val="20"/>
              </w:rPr>
              <w:t>HR Generalist</w:t>
            </w:r>
            <w:r w:rsidR="00E93FE1">
              <w:rPr>
                <w:rFonts w:asciiTheme="majorHAnsi" w:hAnsiTheme="majorHAnsi" w:cstheme="minorHAnsi"/>
                <w:b/>
                <w:sz w:val="20"/>
                <w:szCs w:val="20"/>
              </w:rPr>
              <w:t xml:space="preserve"> </w:t>
            </w:r>
          </w:p>
          <w:p w:rsidR="00B80ACB" w:rsidRPr="007E3667" w:rsidP="007E3667" w14:paraId="37718B4E" w14:textId="59C3E2F6">
            <w:pPr>
              <w:rPr>
                <w:rFonts w:asciiTheme="majorHAnsi" w:hAnsiTheme="majorHAnsi" w:cstheme="minorHAnsi"/>
                <w:bCs/>
                <w:caps/>
                <w:sz w:val="20"/>
                <w:szCs w:val="20"/>
              </w:rPr>
            </w:pPr>
            <w:r w:rsidRPr="007E3667">
              <w:rPr>
                <w:rFonts w:asciiTheme="majorHAnsi" w:hAnsiTheme="majorHAnsi" w:cstheme="minorHAnsi"/>
                <w:bCs/>
                <w:sz w:val="20"/>
                <w:szCs w:val="20"/>
              </w:rPr>
              <w:t>February 2025 – August 2025</w:t>
            </w:r>
          </w:p>
          <w:p w:rsidR="002E69BE" w:rsidP="002E69BE" w14:paraId="7CA4B4F9" w14:textId="77777777">
            <w:pPr>
              <w:rPr>
                <w:rFonts w:asciiTheme="majorHAnsi" w:hAnsiTheme="majorHAnsi" w:cstheme="minorHAnsi"/>
                <w:bCs/>
                <w:sz w:val="20"/>
                <w:szCs w:val="20"/>
                <w:lang w:val="en-GB"/>
              </w:rPr>
            </w:pPr>
          </w:p>
          <w:p w:rsidR="002E69BE" w:rsidRPr="002E69BE" w:rsidP="002E69BE" w14:paraId="1BFF3EA7" w14:textId="4000E02B">
            <w:pPr>
              <w:rPr>
                <w:rFonts w:asciiTheme="majorHAnsi" w:hAnsiTheme="majorHAnsi" w:cstheme="minorHAnsi"/>
                <w:bCs/>
                <w:sz w:val="20"/>
                <w:szCs w:val="20"/>
                <w:lang w:val="en-GB"/>
              </w:rPr>
            </w:pPr>
            <w:r>
              <w:rPr>
                <w:rFonts w:asciiTheme="majorHAnsi" w:hAnsiTheme="majorHAnsi" w:cstheme="minorHAnsi"/>
                <w:bCs/>
                <w:sz w:val="20"/>
                <w:szCs w:val="20"/>
                <w:lang w:val="en-GB"/>
              </w:rPr>
              <w:t xml:space="preserve">Talent </w:t>
            </w:r>
            <w:r w:rsidRPr="002E69BE">
              <w:rPr>
                <w:rFonts w:asciiTheme="majorHAnsi" w:hAnsiTheme="majorHAnsi" w:cstheme="minorHAnsi"/>
                <w:bCs/>
                <w:sz w:val="20"/>
                <w:szCs w:val="20"/>
                <w:lang w:val="en-GB"/>
              </w:rPr>
              <w:t xml:space="preserve">&amp; </w:t>
            </w:r>
            <w:r>
              <w:rPr>
                <w:rFonts w:asciiTheme="majorHAnsi" w:hAnsiTheme="majorHAnsi" w:cstheme="minorHAnsi"/>
                <w:bCs/>
                <w:sz w:val="20"/>
                <w:szCs w:val="20"/>
                <w:lang w:val="en-GB"/>
              </w:rPr>
              <w:t>HR Generalist</w:t>
            </w:r>
            <w:r w:rsidRPr="002E69BE">
              <w:rPr>
                <w:rFonts w:asciiTheme="majorHAnsi" w:hAnsiTheme="majorHAnsi" w:cstheme="minorHAnsi"/>
                <w:bCs/>
                <w:sz w:val="20"/>
                <w:szCs w:val="20"/>
                <w:lang w:val="en-GB"/>
              </w:rPr>
              <w:t xml:space="preserve"> working with the</w:t>
            </w:r>
            <w:r>
              <w:rPr>
                <w:rFonts w:asciiTheme="majorHAnsi" w:hAnsiTheme="majorHAnsi" w:cstheme="minorHAnsi"/>
                <w:bCs/>
                <w:sz w:val="20"/>
                <w:szCs w:val="20"/>
                <w:lang w:val="en-GB"/>
              </w:rPr>
              <w:t xml:space="preserve"> </w:t>
            </w:r>
            <w:r w:rsidRPr="002E69BE">
              <w:rPr>
                <w:rFonts w:asciiTheme="majorHAnsi" w:hAnsiTheme="majorHAnsi" w:cstheme="minorHAnsi"/>
                <w:bCs/>
                <w:sz w:val="20"/>
                <w:szCs w:val="20"/>
                <w:lang w:val="en-GB"/>
              </w:rPr>
              <w:t xml:space="preserve">Head of Department, in a law firm. </w:t>
            </w:r>
          </w:p>
          <w:p w:rsidR="00B80ACB" w:rsidRPr="007E3667" w:rsidP="007E3667" w14:paraId="4F24FE0B" w14:textId="77777777">
            <w:pPr>
              <w:rPr>
                <w:rFonts w:asciiTheme="majorHAnsi" w:hAnsiTheme="majorHAnsi" w:cstheme="minorHAnsi"/>
                <w:bCs/>
                <w:caps/>
                <w:sz w:val="20"/>
                <w:szCs w:val="20"/>
              </w:rPr>
            </w:pPr>
          </w:p>
          <w:p w:rsidR="00C21B9E" w:rsidRPr="00C21B9E" w:rsidP="00C21B9E" w14:paraId="5F9E397D" w14:textId="2BCB4616">
            <w:pPr>
              <w:autoSpaceDE w:val="0"/>
              <w:autoSpaceDN w:val="0"/>
              <w:adjustRightInd w:val="0"/>
              <w:ind w:left="141"/>
              <w:rPr>
                <w:rFonts w:asciiTheme="majorHAnsi" w:hAnsiTheme="majorHAnsi" w:cs="Arial"/>
                <w:b/>
                <w:bCs/>
                <w:sz w:val="20"/>
                <w:szCs w:val="20"/>
              </w:rPr>
            </w:pPr>
            <w:r w:rsidRPr="00C21B9E">
              <w:rPr>
                <w:rFonts w:asciiTheme="majorHAnsi" w:hAnsiTheme="majorHAnsi" w:cs="Arial"/>
                <w:b/>
                <w:bCs/>
                <w:sz w:val="20"/>
                <w:szCs w:val="20"/>
              </w:rPr>
              <w:t xml:space="preserve">Stakeholder </w:t>
            </w:r>
            <w:r w:rsidR="001F031F">
              <w:rPr>
                <w:rFonts w:asciiTheme="majorHAnsi" w:hAnsiTheme="majorHAnsi" w:cs="Arial"/>
                <w:b/>
                <w:bCs/>
                <w:sz w:val="20"/>
                <w:szCs w:val="20"/>
              </w:rPr>
              <w:t>and</w:t>
            </w:r>
            <w:r w:rsidRPr="00C21B9E">
              <w:rPr>
                <w:rFonts w:asciiTheme="majorHAnsi" w:hAnsiTheme="majorHAnsi" w:cs="Arial"/>
                <w:b/>
                <w:bCs/>
                <w:sz w:val="20"/>
                <w:szCs w:val="20"/>
              </w:rPr>
              <w:t xml:space="preserve"> Business Partner Support</w:t>
            </w:r>
          </w:p>
          <w:p w:rsidR="00C21B9E" w:rsidRPr="00C21B9E" w:rsidP="00C21B9E" w14:paraId="54104826" w14:textId="01A8411C">
            <w:pPr>
              <w:pStyle w:val="ListParagraph"/>
              <w:numPr>
                <w:ilvl w:val="0"/>
                <w:numId w:val="11"/>
              </w:numPr>
              <w:autoSpaceDE w:val="0"/>
              <w:autoSpaceDN w:val="0"/>
              <w:adjustRightInd w:val="0"/>
              <w:rPr>
                <w:rFonts w:asciiTheme="majorHAnsi" w:hAnsiTheme="majorHAnsi" w:cs="Arial"/>
                <w:sz w:val="20"/>
                <w:szCs w:val="20"/>
              </w:rPr>
            </w:pPr>
            <w:r w:rsidRPr="00C21B9E">
              <w:rPr>
                <w:rFonts w:asciiTheme="majorHAnsi" w:hAnsiTheme="majorHAnsi" w:cs="Arial"/>
                <w:sz w:val="20"/>
                <w:szCs w:val="20"/>
              </w:rPr>
              <w:t>Built strong working relationships with partners, managers</w:t>
            </w:r>
            <w:r w:rsidR="00744D09">
              <w:rPr>
                <w:rFonts w:asciiTheme="majorHAnsi" w:hAnsiTheme="majorHAnsi" w:cs="Arial"/>
                <w:sz w:val="20"/>
                <w:szCs w:val="20"/>
              </w:rPr>
              <w:t xml:space="preserve"> </w:t>
            </w:r>
            <w:r w:rsidRPr="00C21B9E">
              <w:rPr>
                <w:rFonts w:asciiTheme="majorHAnsi" w:hAnsiTheme="majorHAnsi" w:cs="Arial"/>
                <w:sz w:val="20"/>
                <w:szCs w:val="20"/>
              </w:rPr>
              <w:t>to support HR initiatives.</w:t>
            </w:r>
          </w:p>
          <w:p w:rsidR="00C21B9E" w:rsidRPr="00C21B9E" w:rsidP="00C21B9E" w14:paraId="737C842F" w14:textId="73A74B46">
            <w:pPr>
              <w:pStyle w:val="ListParagraph"/>
              <w:numPr>
                <w:ilvl w:val="0"/>
                <w:numId w:val="11"/>
              </w:numPr>
              <w:autoSpaceDE w:val="0"/>
              <w:autoSpaceDN w:val="0"/>
              <w:adjustRightInd w:val="0"/>
              <w:rPr>
                <w:rFonts w:asciiTheme="majorHAnsi" w:hAnsiTheme="majorHAnsi" w:cs="Arial"/>
                <w:sz w:val="20"/>
                <w:szCs w:val="20"/>
              </w:rPr>
            </w:pPr>
            <w:r w:rsidRPr="00C21B9E">
              <w:rPr>
                <w:rFonts w:asciiTheme="majorHAnsi" w:hAnsiTheme="majorHAnsi" w:cs="Arial"/>
                <w:sz w:val="20"/>
                <w:szCs w:val="20"/>
              </w:rPr>
              <w:t>Compile and consolidate weekly and monthly HR reports for Exco</w:t>
            </w:r>
            <w:r w:rsidR="00C20DB2">
              <w:rPr>
                <w:rFonts w:asciiTheme="majorHAnsi" w:hAnsiTheme="majorHAnsi" w:cs="Arial"/>
                <w:sz w:val="20"/>
                <w:szCs w:val="20"/>
              </w:rPr>
              <w:t>.</w:t>
            </w:r>
          </w:p>
          <w:p w:rsidR="00BC0143" w:rsidRPr="00BC0143" w:rsidP="00BC0143" w14:paraId="1AD5CAAD" w14:textId="6AC28198">
            <w:pPr>
              <w:keepNext/>
              <w:autoSpaceDE w:val="0"/>
              <w:autoSpaceDN w:val="0"/>
              <w:adjustRightInd w:val="0"/>
              <w:rPr>
                <w:rFonts w:asciiTheme="majorHAnsi" w:hAnsiTheme="majorHAnsi" w:cs="Arial"/>
                <w:b/>
                <w:bCs/>
                <w:sz w:val="20"/>
                <w:szCs w:val="20"/>
                <w:lang w:val="en-GB"/>
              </w:rPr>
            </w:pPr>
            <w:r w:rsidRPr="00BC0143">
              <w:rPr>
                <w:rFonts w:asciiTheme="majorHAnsi" w:hAnsiTheme="majorHAnsi" w:cs="Arial"/>
                <w:b/>
                <w:bCs/>
                <w:sz w:val="20"/>
                <w:szCs w:val="20"/>
                <w:lang w:val="en-GB"/>
              </w:rPr>
              <w:t>Talent Acquisition &amp; Workforce Planning</w:t>
            </w:r>
          </w:p>
          <w:p w:rsidR="00CA778E" w:rsidRPr="00CA778E" w:rsidP="00CA778E" w14:paraId="4D9FD98C" w14:textId="77777777">
            <w:pPr>
              <w:pStyle w:val="ListParagraph"/>
              <w:numPr>
                <w:ilvl w:val="0"/>
                <w:numId w:val="11"/>
              </w:numPr>
              <w:autoSpaceDE w:val="0"/>
              <w:autoSpaceDN w:val="0"/>
              <w:adjustRightInd w:val="0"/>
              <w:rPr>
                <w:rFonts w:asciiTheme="majorHAnsi" w:hAnsiTheme="majorHAnsi" w:cs="Arial"/>
                <w:sz w:val="20"/>
                <w:szCs w:val="20"/>
              </w:rPr>
            </w:pPr>
            <w:r w:rsidRPr="00CA778E">
              <w:rPr>
                <w:rFonts w:asciiTheme="majorHAnsi" w:hAnsiTheme="majorHAnsi" w:cs="Arial"/>
                <w:sz w:val="20"/>
                <w:szCs w:val="20"/>
              </w:rPr>
              <w:t>Executed end-to-end recruitment across multiple business units; delivered shortlists and interview slates.</w:t>
            </w:r>
          </w:p>
          <w:p w:rsidR="00CA778E" w:rsidRPr="00CA778E" w:rsidP="00CA778E" w14:paraId="0869A881" w14:textId="7A340CAC">
            <w:pPr>
              <w:pStyle w:val="ListParagraph"/>
              <w:numPr>
                <w:ilvl w:val="0"/>
                <w:numId w:val="11"/>
              </w:numPr>
              <w:autoSpaceDE w:val="0"/>
              <w:autoSpaceDN w:val="0"/>
              <w:adjustRightInd w:val="0"/>
              <w:rPr>
                <w:rFonts w:asciiTheme="majorHAnsi" w:hAnsiTheme="majorHAnsi" w:cs="Arial"/>
                <w:sz w:val="20"/>
                <w:szCs w:val="20"/>
              </w:rPr>
            </w:pPr>
            <w:r w:rsidRPr="00CA778E">
              <w:rPr>
                <w:rFonts w:asciiTheme="majorHAnsi" w:hAnsiTheme="majorHAnsi" w:cs="Arial"/>
                <w:sz w:val="20"/>
                <w:szCs w:val="20"/>
              </w:rPr>
              <w:t>Planned adverts and managed postings on LinkedIn, P-Net, Placement Partner and other platforms.</w:t>
            </w:r>
          </w:p>
          <w:p w:rsidR="00CA778E" w:rsidRPr="00CA778E" w:rsidP="00CA778E" w14:paraId="5872173B" w14:textId="77777777">
            <w:pPr>
              <w:pStyle w:val="ListParagraph"/>
              <w:numPr>
                <w:ilvl w:val="0"/>
                <w:numId w:val="11"/>
              </w:numPr>
              <w:autoSpaceDE w:val="0"/>
              <w:autoSpaceDN w:val="0"/>
              <w:adjustRightInd w:val="0"/>
              <w:rPr>
                <w:rFonts w:asciiTheme="majorHAnsi" w:hAnsiTheme="majorHAnsi" w:cs="Arial"/>
                <w:sz w:val="20"/>
                <w:szCs w:val="20"/>
              </w:rPr>
            </w:pPr>
            <w:r w:rsidRPr="00CA778E">
              <w:rPr>
                <w:rFonts w:asciiTheme="majorHAnsi" w:hAnsiTheme="majorHAnsi" w:cs="Arial"/>
                <w:sz w:val="20"/>
                <w:szCs w:val="20"/>
              </w:rPr>
              <w:t>Applied advanced search, networking and passive sourcing to build sustainable pipelines.</w:t>
            </w:r>
          </w:p>
          <w:p w:rsidR="00CA778E" w:rsidRPr="00CA778E" w:rsidP="00CA778E" w14:paraId="2BF21F62" w14:textId="77777777">
            <w:pPr>
              <w:pStyle w:val="ListParagraph"/>
              <w:numPr>
                <w:ilvl w:val="0"/>
                <w:numId w:val="11"/>
              </w:numPr>
              <w:autoSpaceDE w:val="0"/>
              <w:autoSpaceDN w:val="0"/>
              <w:adjustRightInd w:val="0"/>
              <w:rPr>
                <w:rFonts w:asciiTheme="majorHAnsi" w:hAnsiTheme="majorHAnsi" w:cs="Arial"/>
                <w:sz w:val="20"/>
                <w:szCs w:val="20"/>
              </w:rPr>
            </w:pPr>
            <w:r w:rsidRPr="00CA778E">
              <w:rPr>
                <w:rFonts w:asciiTheme="majorHAnsi" w:hAnsiTheme="majorHAnsi" w:cs="Arial"/>
                <w:sz w:val="20"/>
                <w:szCs w:val="20"/>
              </w:rPr>
              <w:t>Performed MIE background checks; coordinated assessments and candidate communications.</w:t>
            </w:r>
          </w:p>
          <w:p w:rsidR="00CA778E" w:rsidRPr="00CA778E" w:rsidP="00CA778E" w14:paraId="02AAAA21" w14:textId="77777777">
            <w:pPr>
              <w:pStyle w:val="ListParagraph"/>
              <w:numPr>
                <w:ilvl w:val="0"/>
                <w:numId w:val="11"/>
              </w:numPr>
              <w:autoSpaceDE w:val="0"/>
              <w:autoSpaceDN w:val="0"/>
              <w:adjustRightInd w:val="0"/>
              <w:rPr>
                <w:rFonts w:asciiTheme="majorHAnsi" w:hAnsiTheme="majorHAnsi" w:cs="Arial"/>
                <w:sz w:val="20"/>
                <w:szCs w:val="20"/>
              </w:rPr>
            </w:pPr>
            <w:r w:rsidRPr="00CA778E">
              <w:rPr>
                <w:rFonts w:asciiTheme="majorHAnsi" w:hAnsiTheme="majorHAnsi" w:cs="Arial"/>
                <w:sz w:val="20"/>
                <w:szCs w:val="20"/>
              </w:rPr>
              <w:t>Partnered with line managers and HR to align hiring needs and SLAs; delivered timely feedback to candidates.</w:t>
            </w:r>
          </w:p>
          <w:p w:rsidR="00CA778E" w:rsidP="00CA778E" w14:paraId="1D819ABE" w14:textId="684D57F4">
            <w:pPr>
              <w:pStyle w:val="ListParagraph"/>
              <w:numPr>
                <w:ilvl w:val="0"/>
                <w:numId w:val="11"/>
              </w:numPr>
              <w:autoSpaceDE w:val="0"/>
              <w:autoSpaceDN w:val="0"/>
              <w:adjustRightInd w:val="0"/>
              <w:rPr>
                <w:rFonts w:asciiTheme="majorHAnsi" w:hAnsiTheme="majorHAnsi" w:cs="Arial"/>
                <w:sz w:val="20"/>
                <w:szCs w:val="20"/>
              </w:rPr>
            </w:pPr>
            <w:r w:rsidRPr="00CA778E">
              <w:rPr>
                <w:rFonts w:asciiTheme="majorHAnsi" w:hAnsiTheme="majorHAnsi" w:cs="Arial"/>
                <w:sz w:val="20"/>
                <w:szCs w:val="20"/>
              </w:rPr>
              <w:t>Built and managed agency/vendor relationships; ensured SLAs, performance reviews, and compliance.</w:t>
            </w:r>
          </w:p>
          <w:p w:rsidR="00C20DB2" w:rsidRPr="00C20DB2" w:rsidP="00C20DB2" w14:paraId="3B273B2C" w14:textId="00963526">
            <w:pPr>
              <w:pStyle w:val="ListParagraph"/>
              <w:numPr>
                <w:ilvl w:val="0"/>
                <w:numId w:val="11"/>
              </w:numPr>
              <w:autoSpaceDE w:val="0"/>
              <w:autoSpaceDN w:val="0"/>
              <w:adjustRightInd w:val="0"/>
              <w:rPr>
                <w:rFonts w:asciiTheme="majorHAnsi" w:hAnsiTheme="majorHAnsi" w:cs="Arial"/>
                <w:sz w:val="20"/>
                <w:szCs w:val="20"/>
              </w:rPr>
            </w:pPr>
            <w:r w:rsidRPr="00C20DB2">
              <w:rPr>
                <w:rFonts w:asciiTheme="majorHAnsi" w:hAnsiTheme="majorHAnsi" w:cs="Arial"/>
                <w:sz w:val="20"/>
                <w:szCs w:val="20"/>
              </w:rPr>
              <w:t>Work closely with Managers to identify and develop future staffing and talent needs</w:t>
            </w:r>
            <w:r>
              <w:rPr>
                <w:rFonts w:asciiTheme="majorHAnsi" w:hAnsiTheme="majorHAnsi" w:cs="Arial"/>
                <w:sz w:val="20"/>
                <w:szCs w:val="20"/>
              </w:rPr>
              <w:t xml:space="preserve"> for </w:t>
            </w:r>
            <w:r w:rsidRPr="00BC0143">
              <w:rPr>
                <w:rFonts w:asciiTheme="majorHAnsi" w:hAnsiTheme="majorHAnsi" w:cs="Arial"/>
                <w:sz w:val="20"/>
                <w:szCs w:val="20"/>
              </w:rPr>
              <w:t>legal and business services professionals.</w:t>
            </w:r>
          </w:p>
          <w:p w:rsidR="00BC0143" w:rsidRPr="00BC0143" w:rsidP="00C20DB2" w14:paraId="16CD13DC" w14:textId="6DE74E1E">
            <w:pPr>
              <w:pStyle w:val="ListParagraph"/>
              <w:numPr>
                <w:ilvl w:val="0"/>
                <w:numId w:val="11"/>
              </w:numPr>
              <w:autoSpaceDE w:val="0"/>
              <w:autoSpaceDN w:val="0"/>
              <w:adjustRightInd w:val="0"/>
              <w:rPr>
                <w:rFonts w:asciiTheme="majorHAnsi" w:hAnsiTheme="majorHAnsi" w:cs="Arial"/>
                <w:sz w:val="20"/>
                <w:szCs w:val="20"/>
              </w:rPr>
            </w:pPr>
            <w:r w:rsidRPr="00C20DB2">
              <w:rPr>
                <w:rFonts w:asciiTheme="majorHAnsi" w:hAnsiTheme="majorHAnsi" w:cs="Arial"/>
                <w:sz w:val="20"/>
                <w:szCs w:val="20"/>
              </w:rPr>
              <w:t>Monitor the achievement of strategies and plans and adjust, when necessary</w:t>
            </w:r>
          </w:p>
          <w:p w:rsidR="00BC0143" w:rsidRPr="00BC0143" w:rsidP="004A608D" w14:paraId="44296EAB" w14:textId="77777777">
            <w:pPr>
              <w:pStyle w:val="ListParagraph"/>
              <w:numPr>
                <w:ilvl w:val="0"/>
                <w:numId w:val="11"/>
              </w:numPr>
              <w:autoSpaceDE w:val="0"/>
              <w:autoSpaceDN w:val="0"/>
              <w:adjustRightInd w:val="0"/>
              <w:rPr>
                <w:rFonts w:asciiTheme="majorHAnsi" w:hAnsiTheme="majorHAnsi" w:cs="Arial"/>
                <w:sz w:val="20"/>
                <w:szCs w:val="20"/>
              </w:rPr>
            </w:pPr>
            <w:r w:rsidRPr="00BC0143">
              <w:rPr>
                <w:rFonts w:asciiTheme="majorHAnsi" w:hAnsiTheme="majorHAnsi" w:cs="Arial"/>
                <w:sz w:val="20"/>
                <w:szCs w:val="20"/>
              </w:rPr>
              <w:t>Maintained the recruitment tracker and reporting, providing recruitment analytics and updates to leadership.</w:t>
            </w:r>
          </w:p>
          <w:p w:rsidR="001F031F" w:rsidRPr="001F031F" w:rsidP="001F031F" w14:paraId="777BAEE7" w14:textId="6583B90E">
            <w:pPr>
              <w:autoSpaceDE w:val="0"/>
              <w:autoSpaceDN w:val="0"/>
              <w:adjustRightInd w:val="0"/>
              <w:rPr>
                <w:rFonts w:asciiTheme="majorHAnsi" w:hAnsiTheme="majorHAnsi" w:cs="Arial"/>
                <w:b/>
                <w:bCs/>
                <w:sz w:val="20"/>
                <w:szCs w:val="20"/>
              </w:rPr>
            </w:pPr>
            <w:r w:rsidRPr="001F031F">
              <w:rPr>
                <w:rFonts w:asciiTheme="majorHAnsi" w:hAnsiTheme="majorHAnsi" w:cs="Arial"/>
                <w:b/>
                <w:bCs/>
                <w:sz w:val="20"/>
                <w:szCs w:val="20"/>
              </w:rPr>
              <w:t>Onboarding &amp; Offboarding</w:t>
            </w:r>
          </w:p>
          <w:p w:rsidR="001F031F" w:rsidRPr="001F031F" w:rsidP="001F031F" w14:paraId="7CA5EEFA" w14:textId="5D2DB66C">
            <w:pPr>
              <w:pStyle w:val="ListParagraph"/>
              <w:numPr>
                <w:ilvl w:val="0"/>
                <w:numId w:val="11"/>
              </w:numPr>
              <w:autoSpaceDE w:val="0"/>
              <w:autoSpaceDN w:val="0"/>
              <w:adjustRightInd w:val="0"/>
              <w:rPr>
                <w:rFonts w:asciiTheme="majorHAnsi" w:hAnsiTheme="majorHAnsi" w:cs="Arial"/>
                <w:sz w:val="20"/>
                <w:szCs w:val="20"/>
              </w:rPr>
            </w:pPr>
            <w:r w:rsidRPr="001F031F">
              <w:rPr>
                <w:rFonts w:asciiTheme="majorHAnsi" w:hAnsiTheme="majorHAnsi" w:cs="Arial"/>
                <w:sz w:val="20"/>
                <w:szCs w:val="20"/>
              </w:rPr>
              <w:t>Managed end-to-end onboarding, including inductions and integration support for new employees.</w:t>
            </w:r>
          </w:p>
          <w:p w:rsidR="001F031F" w:rsidRPr="001F031F" w:rsidP="001F031F" w14:paraId="68F708ED" w14:textId="0EDA3ECD">
            <w:pPr>
              <w:pStyle w:val="ListParagraph"/>
              <w:numPr>
                <w:ilvl w:val="0"/>
                <w:numId w:val="11"/>
              </w:numPr>
              <w:autoSpaceDE w:val="0"/>
              <w:autoSpaceDN w:val="0"/>
              <w:adjustRightInd w:val="0"/>
              <w:rPr>
                <w:rFonts w:asciiTheme="majorHAnsi" w:hAnsiTheme="majorHAnsi" w:cs="Arial"/>
                <w:sz w:val="20"/>
                <w:szCs w:val="20"/>
              </w:rPr>
            </w:pPr>
            <w:r w:rsidRPr="001F031F">
              <w:rPr>
                <w:rFonts w:asciiTheme="majorHAnsi" w:hAnsiTheme="majorHAnsi" w:cs="Arial"/>
                <w:sz w:val="20"/>
                <w:szCs w:val="20"/>
              </w:rPr>
              <w:t>Conducted monthly engagement check-ins with new hires to ensure successful integration.</w:t>
            </w:r>
          </w:p>
          <w:p w:rsidR="001F031F" w:rsidRPr="001F031F" w:rsidP="001F031F" w14:paraId="7575BA68" w14:textId="30B66DD8">
            <w:pPr>
              <w:pStyle w:val="ListParagraph"/>
              <w:numPr>
                <w:ilvl w:val="0"/>
                <w:numId w:val="11"/>
              </w:numPr>
              <w:autoSpaceDE w:val="0"/>
              <w:autoSpaceDN w:val="0"/>
              <w:adjustRightInd w:val="0"/>
              <w:rPr>
                <w:rFonts w:asciiTheme="majorHAnsi" w:hAnsiTheme="majorHAnsi" w:cs="Arial"/>
                <w:sz w:val="20"/>
                <w:szCs w:val="20"/>
              </w:rPr>
            </w:pPr>
            <w:r w:rsidRPr="001F031F">
              <w:rPr>
                <w:rFonts w:asciiTheme="majorHAnsi" w:hAnsiTheme="majorHAnsi" w:cs="Arial"/>
                <w:sz w:val="20"/>
                <w:szCs w:val="20"/>
              </w:rPr>
              <w:t>Managed the exit process, including exit interviews and analysis of exit trends to inform retention strategies.</w:t>
            </w:r>
          </w:p>
          <w:p w:rsidR="004A608D" w:rsidRPr="004A608D" w:rsidP="004A608D" w14:paraId="23EC891C" w14:textId="77777777">
            <w:pPr>
              <w:autoSpaceDE w:val="0"/>
              <w:autoSpaceDN w:val="0"/>
              <w:adjustRightInd w:val="0"/>
              <w:rPr>
                <w:rFonts w:asciiTheme="majorHAnsi" w:hAnsiTheme="majorHAnsi" w:cs="Arial"/>
                <w:b/>
                <w:bCs/>
                <w:sz w:val="20"/>
                <w:szCs w:val="20"/>
              </w:rPr>
            </w:pPr>
            <w:r w:rsidRPr="004A608D">
              <w:rPr>
                <w:rFonts w:asciiTheme="majorHAnsi" w:hAnsiTheme="majorHAnsi" w:cs="Arial"/>
                <w:b/>
                <w:bCs/>
                <w:sz w:val="20"/>
                <w:szCs w:val="20"/>
              </w:rPr>
              <w:t>HR Service Delivery &amp; Employee Relations</w:t>
            </w:r>
          </w:p>
          <w:p w:rsidR="004A608D" w:rsidRPr="004A608D" w:rsidP="004A608D" w14:paraId="4454B836" w14:textId="7613EDF9">
            <w:pPr>
              <w:pStyle w:val="ListParagraph"/>
              <w:numPr>
                <w:ilvl w:val="0"/>
                <w:numId w:val="11"/>
              </w:numPr>
              <w:autoSpaceDE w:val="0"/>
              <w:autoSpaceDN w:val="0"/>
              <w:adjustRightInd w:val="0"/>
              <w:rPr>
                <w:rFonts w:asciiTheme="majorHAnsi" w:hAnsiTheme="majorHAnsi" w:cs="Arial"/>
                <w:sz w:val="20"/>
                <w:szCs w:val="20"/>
              </w:rPr>
            </w:pPr>
            <w:r>
              <w:rPr>
                <w:rFonts w:asciiTheme="majorHAnsi" w:hAnsiTheme="majorHAnsi" w:cs="Arial"/>
                <w:sz w:val="20"/>
                <w:szCs w:val="20"/>
              </w:rPr>
              <w:t>P</w:t>
            </w:r>
            <w:r w:rsidRPr="004A608D">
              <w:rPr>
                <w:rFonts w:asciiTheme="majorHAnsi" w:hAnsiTheme="majorHAnsi" w:cs="Arial"/>
                <w:sz w:val="20"/>
                <w:szCs w:val="20"/>
              </w:rPr>
              <w:t>rimary HR contact point for employees and management, providing guidance on HR policies, procedures and employment</w:t>
            </w:r>
            <w:r>
              <w:rPr>
                <w:rFonts w:asciiTheme="majorHAnsi" w:hAnsiTheme="majorHAnsi" w:cs="Arial"/>
                <w:sz w:val="20"/>
                <w:szCs w:val="20"/>
              </w:rPr>
              <w:t xml:space="preserve"> </w:t>
            </w:r>
            <w:r w:rsidRPr="004A608D">
              <w:rPr>
                <w:rFonts w:asciiTheme="majorHAnsi" w:hAnsiTheme="majorHAnsi" w:cs="Arial"/>
                <w:sz w:val="20"/>
                <w:szCs w:val="20"/>
              </w:rPr>
              <w:t>related matters.</w:t>
            </w:r>
          </w:p>
          <w:p w:rsidR="004A608D" w:rsidRPr="004A608D" w:rsidP="004A608D" w14:paraId="012BBC93" w14:textId="6157D8E6">
            <w:pPr>
              <w:pStyle w:val="ListParagraph"/>
              <w:numPr>
                <w:ilvl w:val="0"/>
                <w:numId w:val="11"/>
              </w:numPr>
              <w:autoSpaceDE w:val="0"/>
              <w:autoSpaceDN w:val="0"/>
              <w:adjustRightInd w:val="0"/>
              <w:rPr>
                <w:rFonts w:asciiTheme="majorHAnsi" w:hAnsiTheme="majorHAnsi" w:cs="Arial"/>
                <w:sz w:val="20"/>
                <w:szCs w:val="20"/>
              </w:rPr>
            </w:pPr>
            <w:r w:rsidRPr="004A608D">
              <w:rPr>
                <w:rFonts w:asciiTheme="majorHAnsi" w:hAnsiTheme="majorHAnsi" w:cs="Arial"/>
                <w:sz w:val="20"/>
                <w:szCs w:val="20"/>
              </w:rPr>
              <w:t xml:space="preserve">Supported HR service delivery across resourcing, reward, </w:t>
            </w:r>
            <w:r>
              <w:rPr>
                <w:rFonts w:asciiTheme="majorHAnsi" w:hAnsiTheme="majorHAnsi" w:cs="Arial"/>
                <w:sz w:val="20"/>
                <w:szCs w:val="20"/>
              </w:rPr>
              <w:t>L</w:t>
            </w:r>
            <w:r w:rsidRPr="004A608D">
              <w:rPr>
                <w:rFonts w:asciiTheme="majorHAnsi" w:hAnsiTheme="majorHAnsi" w:cs="Arial"/>
                <w:sz w:val="20"/>
                <w:szCs w:val="20"/>
              </w:rPr>
              <w:t xml:space="preserve">earning </w:t>
            </w:r>
            <w:r>
              <w:rPr>
                <w:rFonts w:asciiTheme="majorHAnsi" w:hAnsiTheme="majorHAnsi" w:cs="Arial"/>
                <w:sz w:val="20"/>
                <w:szCs w:val="20"/>
              </w:rPr>
              <w:t>and</w:t>
            </w:r>
            <w:r w:rsidRPr="004A608D">
              <w:rPr>
                <w:rFonts w:asciiTheme="majorHAnsi" w:hAnsiTheme="majorHAnsi" w:cs="Arial"/>
                <w:sz w:val="20"/>
                <w:szCs w:val="20"/>
              </w:rPr>
              <w:t xml:space="preserve"> </w:t>
            </w:r>
            <w:r>
              <w:rPr>
                <w:rFonts w:asciiTheme="majorHAnsi" w:hAnsiTheme="majorHAnsi" w:cs="Arial"/>
                <w:sz w:val="20"/>
                <w:szCs w:val="20"/>
              </w:rPr>
              <w:t>D</w:t>
            </w:r>
            <w:r w:rsidRPr="004A608D">
              <w:rPr>
                <w:rFonts w:asciiTheme="majorHAnsi" w:hAnsiTheme="majorHAnsi" w:cs="Arial"/>
                <w:sz w:val="20"/>
                <w:szCs w:val="20"/>
              </w:rPr>
              <w:t>evelopment, performance development, culture</w:t>
            </w:r>
            <w:r>
              <w:rPr>
                <w:rFonts w:asciiTheme="majorHAnsi" w:hAnsiTheme="majorHAnsi" w:cs="Arial"/>
                <w:sz w:val="20"/>
                <w:szCs w:val="20"/>
              </w:rPr>
              <w:t xml:space="preserve"> </w:t>
            </w:r>
            <w:r w:rsidRPr="004A608D">
              <w:rPr>
                <w:rFonts w:asciiTheme="majorHAnsi" w:hAnsiTheme="majorHAnsi" w:cs="Arial"/>
                <w:sz w:val="20"/>
                <w:szCs w:val="20"/>
              </w:rPr>
              <w:t>and employee engagement initiatives.</w:t>
            </w:r>
          </w:p>
          <w:p w:rsidR="004A608D" w:rsidRPr="004A608D" w:rsidP="004A608D" w14:paraId="05EDF56C" w14:textId="16A96321">
            <w:pPr>
              <w:pStyle w:val="ListParagraph"/>
              <w:numPr>
                <w:ilvl w:val="0"/>
                <w:numId w:val="11"/>
              </w:numPr>
              <w:autoSpaceDE w:val="0"/>
              <w:autoSpaceDN w:val="0"/>
              <w:adjustRightInd w:val="0"/>
              <w:rPr>
                <w:rFonts w:asciiTheme="majorHAnsi" w:hAnsiTheme="majorHAnsi" w:cs="Arial"/>
                <w:sz w:val="20"/>
                <w:szCs w:val="20"/>
              </w:rPr>
            </w:pPr>
            <w:r w:rsidRPr="004A608D">
              <w:rPr>
                <w:rFonts w:asciiTheme="majorHAnsi" w:hAnsiTheme="majorHAnsi" w:cs="Arial"/>
                <w:sz w:val="20"/>
                <w:szCs w:val="20"/>
              </w:rPr>
              <w:t>Resolved employee queries and workplace challenges using sound problem</w:t>
            </w:r>
            <w:r>
              <w:rPr>
                <w:rFonts w:asciiTheme="majorHAnsi" w:hAnsiTheme="majorHAnsi" w:cs="Arial"/>
                <w:sz w:val="20"/>
                <w:szCs w:val="20"/>
              </w:rPr>
              <w:t xml:space="preserve"> </w:t>
            </w:r>
            <w:r w:rsidRPr="004A608D">
              <w:rPr>
                <w:rFonts w:asciiTheme="majorHAnsi" w:hAnsiTheme="majorHAnsi" w:cs="Arial"/>
                <w:sz w:val="20"/>
                <w:szCs w:val="20"/>
              </w:rPr>
              <w:t>solving</w:t>
            </w:r>
            <w:r>
              <w:rPr>
                <w:rFonts w:asciiTheme="majorHAnsi" w:hAnsiTheme="majorHAnsi" w:cs="Arial"/>
                <w:sz w:val="20"/>
                <w:szCs w:val="20"/>
              </w:rPr>
              <w:t xml:space="preserve"> and </w:t>
            </w:r>
            <w:r w:rsidRPr="004A608D">
              <w:rPr>
                <w:rFonts w:asciiTheme="majorHAnsi" w:hAnsiTheme="majorHAnsi" w:cs="Arial"/>
                <w:sz w:val="20"/>
                <w:szCs w:val="20"/>
              </w:rPr>
              <w:t>conflict resolution.</w:t>
            </w:r>
          </w:p>
          <w:p w:rsidR="007E3667" w:rsidRPr="001F031F" w:rsidP="001F031F" w14:paraId="01532BFD" w14:textId="7E187F6B">
            <w:pPr>
              <w:pStyle w:val="ListParagraph"/>
              <w:numPr>
                <w:ilvl w:val="0"/>
                <w:numId w:val="11"/>
              </w:numPr>
              <w:autoSpaceDE w:val="0"/>
              <w:autoSpaceDN w:val="0"/>
              <w:adjustRightInd w:val="0"/>
              <w:rPr>
                <w:rFonts w:asciiTheme="majorHAnsi" w:hAnsiTheme="majorHAnsi" w:cs="Arial"/>
                <w:sz w:val="20"/>
                <w:szCs w:val="20"/>
              </w:rPr>
            </w:pPr>
            <w:r w:rsidRPr="004A608D">
              <w:rPr>
                <w:rFonts w:asciiTheme="majorHAnsi" w:hAnsiTheme="majorHAnsi" w:cs="Arial"/>
                <w:sz w:val="20"/>
                <w:szCs w:val="20"/>
              </w:rPr>
              <w:t>Maintained governance through accurate record keeping, reporting and adherence to HR policies and</w:t>
            </w:r>
            <w:r w:rsidR="00C20DB2">
              <w:rPr>
                <w:rFonts w:asciiTheme="majorHAnsi" w:hAnsiTheme="majorHAnsi" w:cs="Arial"/>
                <w:sz w:val="20"/>
                <w:szCs w:val="20"/>
              </w:rPr>
              <w:t xml:space="preserve"> South African</w:t>
            </w:r>
            <w:r w:rsidRPr="004A608D">
              <w:rPr>
                <w:rFonts w:asciiTheme="majorHAnsi" w:hAnsiTheme="majorHAnsi" w:cs="Arial"/>
                <w:sz w:val="20"/>
                <w:szCs w:val="20"/>
              </w:rPr>
              <w:t xml:space="preserve"> legislative requirements.</w:t>
            </w:r>
          </w:p>
          <w:p w:rsidR="002653B6" w:rsidRPr="002653B6" w:rsidP="002653B6" w14:paraId="49A1FD3F" w14:textId="276DE102">
            <w:pPr>
              <w:autoSpaceDE w:val="0"/>
              <w:autoSpaceDN w:val="0"/>
              <w:adjustRightInd w:val="0"/>
              <w:rPr>
                <w:rFonts w:asciiTheme="majorHAnsi" w:hAnsiTheme="majorHAnsi" w:cs="Arial"/>
                <w:b/>
                <w:bCs/>
                <w:sz w:val="20"/>
                <w:szCs w:val="20"/>
              </w:rPr>
            </w:pPr>
            <w:r w:rsidRPr="002653B6">
              <w:rPr>
                <w:rFonts w:asciiTheme="majorHAnsi" w:hAnsiTheme="majorHAnsi" w:cs="Arial"/>
                <w:b/>
                <w:bCs/>
                <w:sz w:val="20"/>
                <w:szCs w:val="20"/>
                <w:lang w:val="en-GB"/>
              </w:rPr>
              <w:t>Employment Equity, Skills Development &amp; Reporting</w:t>
            </w:r>
            <w:r>
              <w:rPr>
                <w:rFonts w:asciiTheme="majorHAnsi" w:hAnsiTheme="majorHAnsi" w:cs="Arial"/>
                <w:b/>
                <w:bCs/>
                <w:sz w:val="20"/>
                <w:szCs w:val="20"/>
                <w:lang w:val="en-GB"/>
              </w:rPr>
              <w:t>:</w:t>
            </w:r>
          </w:p>
          <w:p w:rsidR="002653B6" w:rsidRPr="002653B6" w:rsidP="002653B6" w14:paraId="667D2F14" w14:textId="304AE49A">
            <w:pPr>
              <w:pStyle w:val="ListParagraph"/>
              <w:numPr>
                <w:ilvl w:val="0"/>
                <w:numId w:val="11"/>
              </w:numPr>
              <w:autoSpaceDE w:val="0"/>
              <w:autoSpaceDN w:val="0"/>
              <w:adjustRightInd w:val="0"/>
              <w:rPr>
                <w:rFonts w:asciiTheme="majorHAnsi" w:hAnsiTheme="majorHAnsi" w:cs="Arial"/>
                <w:sz w:val="20"/>
                <w:szCs w:val="20"/>
                <w:lang w:val="en-GB"/>
              </w:rPr>
            </w:pPr>
            <w:r>
              <w:rPr>
                <w:rFonts w:asciiTheme="majorHAnsi" w:hAnsiTheme="majorHAnsi" w:cs="Arial"/>
                <w:sz w:val="20"/>
                <w:szCs w:val="20"/>
                <w:lang w:val="en-GB"/>
              </w:rPr>
              <w:t>Assisted</w:t>
            </w:r>
            <w:r w:rsidRPr="002653B6">
              <w:rPr>
                <w:rFonts w:asciiTheme="majorHAnsi" w:hAnsiTheme="majorHAnsi" w:cs="Arial"/>
                <w:sz w:val="20"/>
                <w:szCs w:val="20"/>
                <w:lang w:val="en-GB"/>
              </w:rPr>
              <w:t xml:space="preserve"> statutory reporting including EEA2 and EEA4 submissions to the Department of Labour.</w:t>
            </w:r>
          </w:p>
          <w:p w:rsidR="002653B6" w:rsidRPr="002653B6" w:rsidP="002653B6" w14:paraId="6B840042" w14:textId="677173EC">
            <w:pPr>
              <w:pStyle w:val="ListParagraph"/>
              <w:numPr>
                <w:ilvl w:val="0"/>
                <w:numId w:val="11"/>
              </w:numPr>
              <w:autoSpaceDE w:val="0"/>
              <w:autoSpaceDN w:val="0"/>
              <w:adjustRightInd w:val="0"/>
              <w:rPr>
                <w:rFonts w:asciiTheme="majorHAnsi" w:hAnsiTheme="majorHAnsi" w:cs="Arial"/>
                <w:sz w:val="20"/>
                <w:szCs w:val="20"/>
                <w:lang w:val="en-GB"/>
              </w:rPr>
            </w:pPr>
            <w:r w:rsidRPr="002653B6">
              <w:rPr>
                <w:rFonts w:asciiTheme="majorHAnsi" w:hAnsiTheme="majorHAnsi" w:cs="Arial"/>
                <w:sz w:val="20"/>
                <w:szCs w:val="20"/>
                <w:lang w:val="en-GB"/>
              </w:rPr>
              <w:t>Compiled Workplace Skills Plans (WSP) and Annual Training Reports (ATR).</w:t>
            </w:r>
          </w:p>
          <w:p w:rsidR="002653B6" w:rsidRPr="002653B6" w:rsidP="002653B6" w14:paraId="420AD6B1" w14:textId="31C8AFA1">
            <w:pPr>
              <w:pStyle w:val="ListParagraph"/>
              <w:numPr>
                <w:ilvl w:val="0"/>
                <w:numId w:val="11"/>
              </w:numPr>
              <w:autoSpaceDE w:val="0"/>
              <w:autoSpaceDN w:val="0"/>
              <w:adjustRightInd w:val="0"/>
              <w:rPr>
                <w:rFonts w:asciiTheme="majorHAnsi" w:hAnsiTheme="majorHAnsi" w:cs="Arial"/>
                <w:sz w:val="20"/>
                <w:szCs w:val="20"/>
                <w:lang w:val="en-GB"/>
              </w:rPr>
            </w:pPr>
            <w:r w:rsidRPr="002653B6">
              <w:rPr>
                <w:rFonts w:asciiTheme="majorHAnsi" w:hAnsiTheme="majorHAnsi" w:cs="Arial"/>
                <w:sz w:val="20"/>
                <w:szCs w:val="20"/>
                <w:lang w:val="en-GB"/>
              </w:rPr>
              <w:t>Coordinated learnerships, and workplace experiential programmes.</w:t>
            </w:r>
          </w:p>
          <w:p w:rsidR="002653B6" w:rsidRPr="002653B6" w:rsidP="002653B6" w14:paraId="34DB21BD" w14:textId="77777777">
            <w:pPr>
              <w:pStyle w:val="ListParagraph"/>
              <w:numPr>
                <w:ilvl w:val="0"/>
                <w:numId w:val="11"/>
              </w:numPr>
              <w:autoSpaceDE w:val="0"/>
              <w:autoSpaceDN w:val="0"/>
              <w:adjustRightInd w:val="0"/>
              <w:rPr>
                <w:rFonts w:asciiTheme="majorHAnsi" w:hAnsiTheme="majorHAnsi" w:cs="Arial"/>
                <w:sz w:val="20"/>
                <w:szCs w:val="20"/>
                <w:lang w:val="en-GB"/>
              </w:rPr>
            </w:pPr>
            <w:r w:rsidRPr="002653B6">
              <w:rPr>
                <w:rFonts w:asciiTheme="majorHAnsi" w:hAnsiTheme="majorHAnsi" w:cs="Arial"/>
                <w:sz w:val="20"/>
                <w:szCs w:val="20"/>
                <w:lang w:val="en-GB"/>
              </w:rPr>
              <w:t>Managed bursaries and study loans in collaboration with payroll and monitored critical skills development initiatives.</w:t>
            </w:r>
          </w:p>
          <w:p w:rsidR="007E3667" w:rsidRPr="007E3667" w:rsidP="007E3667" w14:paraId="1A3E6253" w14:textId="77777777">
            <w:pPr>
              <w:autoSpaceDE w:val="0"/>
              <w:autoSpaceDN w:val="0"/>
              <w:adjustRightInd w:val="0"/>
              <w:rPr>
                <w:rFonts w:asciiTheme="majorHAnsi" w:hAnsiTheme="majorHAnsi" w:cs="Arial"/>
                <w:b/>
                <w:bCs/>
                <w:sz w:val="20"/>
                <w:szCs w:val="20"/>
              </w:rPr>
            </w:pPr>
            <w:r w:rsidRPr="007E3667">
              <w:rPr>
                <w:rFonts w:asciiTheme="majorHAnsi" w:hAnsiTheme="majorHAnsi" w:cs="Arial"/>
                <w:b/>
                <w:bCs/>
                <w:sz w:val="20"/>
                <w:szCs w:val="20"/>
              </w:rPr>
              <w:t>Training and Development:</w:t>
            </w:r>
          </w:p>
          <w:p w:rsidR="007E3667" w:rsidRPr="007E3667" w:rsidP="004A608D" w14:paraId="664EC485" w14:textId="77777777">
            <w:pPr>
              <w:pStyle w:val="ListParagraph"/>
              <w:numPr>
                <w:ilvl w:val="0"/>
                <w:numId w:val="11"/>
              </w:numPr>
              <w:autoSpaceDE w:val="0"/>
              <w:autoSpaceDN w:val="0"/>
              <w:adjustRightInd w:val="0"/>
              <w:rPr>
                <w:rFonts w:asciiTheme="majorHAnsi" w:hAnsiTheme="majorHAnsi" w:cs="Arial"/>
                <w:sz w:val="20"/>
                <w:szCs w:val="20"/>
              </w:rPr>
            </w:pPr>
            <w:r w:rsidRPr="007E3667">
              <w:rPr>
                <w:rFonts w:asciiTheme="majorHAnsi" w:hAnsiTheme="majorHAnsi" w:cs="Arial"/>
                <w:sz w:val="20"/>
                <w:szCs w:val="20"/>
              </w:rPr>
              <w:t>Ensure training matrix and schedule is up to date</w:t>
            </w:r>
          </w:p>
          <w:p w:rsidR="007E3667" w:rsidRPr="007E3667" w:rsidP="004A608D" w14:paraId="76D60F42" w14:textId="64DA649B">
            <w:pPr>
              <w:pStyle w:val="ListParagraph"/>
              <w:numPr>
                <w:ilvl w:val="0"/>
                <w:numId w:val="11"/>
              </w:numPr>
              <w:autoSpaceDE w:val="0"/>
              <w:autoSpaceDN w:val="0"/>
              <w:adjustRightInd w:val="0"/>
              <w:rPr>
                <w:rFonts w:asciiTheme="majorHAnsi" w:hAnsiTheme="majorHAnsi" w:cs="Arial"/>
                <w:sz w:val="20"/>
                <w:szCs w:val="20"/>
              </w:rPr>
            </w:pPr>
            <w:r w:rsidRPr="00C21B9E">
              <w:rPr>
                <w:rFonts w:asciiTheme="majorHAnsi" w:hAnsiTheme="majorHAnsi" w:cs="Arial"/>
                <w:sz w:val="20"/>
                <w:szCs w:val="20"/>
              </w:rPr>
              <w:t>Coordinated internal and external training programmes and managed relationships with training providers</w:t>
            </w:r>
            <w:r>
              <w:rPr>
                <w:rFonts w:asciiTheme="majorHAnsi" w:hAnsiTheme="majorHAnsi" w:cs="Arial"/>
                <w:sz w:val="20"/>
                <w:szCs w:val="20"/>
              </w:rPr>
              <w:t xml:space="preserve"> and liase with Department heads</w:t>
            </w:r>
            <w:r w:rsidRPr="00C21B9E">
              <w:rPr>
                <w:rFonts w:asciiTheme="majorHAnsi" w:hAnsiTheme="majorHAnsi" w:cs="Arial"/>
                <w:sz w:val="20"/>
                <w:szCs w:val="20"/>
              </w:rPr>
              <w:t>.</w:t>
            </w:r>
          </w:p>
          <w:p w:rsidR="007E3667" w:rsidRPr="007E3667" w:rsidP="004A608D" w14:paraId="60FC8A79" w14:textId="2E7F25EE">
            <w:pPr>
              <w:pStyle w:val="ListParagraph"/>
              <w:numPr>
                <w:ilvl w:val="0"/>
                <w:numId w:val="11"/>
              </w:numPr>
              <w:autoSpaceDE w:val="0"/>
              <w:autoSpaceDN w:val="0"/>
              <w:adjustRightInd w:val="0"/>
              <w:rPr>
                <w:rFonts w:asciiTheme="majorHAnsi" w:hAnsiTheme="majorHAnsi" w:cs="Arial"/>
                <w:sz w:val="20"/>
                <w:szCs w:val="20"/>
              </w:rPr>
            </w:pPr>
            <w:r w:rsidRPr="007E3667">
              <w:rPr>
                <w:rFonts w:asciiTheme="majorHAnsi" w:hAnsiTheme="majorHAnsi" w:cs="Arial"/>
                <w:sz w:val="20"/>
                <w:szCs w:val="20"/>
              </w:rPr>
              <w:t>Ensure each training request pack is on file (Requisition, quot</w:t>
            </w:r>
            <w:r w:rsidR="00C20DB2">
              <w:rPr>
                <w:rFonts w:asciiTheme="majorHAnsi" w:hAnsiTheme="majorHAnsi" w:cs="Arial"/>
                <w:sz w:val="20"/>
                <w:szCs w:val="20"/>
              </w:rPr>
              <w:t>ation</w:t>
            </w:r>
            <w:r w:rsidRPr="007E3667">
              <w:rPr>
                <w:rFonts w:asciiTheme="majorHAnsi" w:hAnsiTheme="majorHAnsi" w:cs="Arial"/>
                <w:sz w:val="20"/>
                <w:szCs w:val="20"/>
              </w:rPr>
              <w:t>, invoice, POP, attendance register and certificates)</w:t>
            </w:r>
          </w:p>
          <w:p w:rsidR="00C710EA" w:rsidRPr="00077A8F" w:rsidP="00077A8F" w14:paraId="4FBF6304" w14:textId="1F7806A7">
            <w:pPr>
              <w:pStyle w:val="ListParagraph"/>
              <w:numPr>
                <w:ilvl w:val="0"/>
                <w:numId w:val="11"/>
              </w:numPr>
              <w:autoSpaceDE w:val="0"/>
              <w:autoSpaceDN w:val="0"/>
              <w:adjustRightInd w:val="0"/>
              <w:rPr>
                <w:rFonts w:asciiTheme="majorHAnsi" w:hAnsiTheme="majorHAnsi" w:cs="Arial"/>
                <w:sz w:val="20"/>
                <w:szCs w:val="20"/>
              </w:rPr>
            </w:pPr>
            <w:r w:rsidRPr="007E3667">
              <w:rPr>
                <w:rFonts w:asciiTheme="majorHAnsi" w:hAnsiTheme="majorHAnsi" w:cs="Arial"/>
                <w:sz w:val="20"/>
                <w:szCs w:val="20"/>
              </w:rPr>
              <w:t>Record developmental plan after the performance review for training analysis needs.</w:t>
            </w:r>
          </w:p>
          <w:p w:rsidR="007E3667" w:rsidRPr="007E3667" w:rsidP="007E3667" w14:paraId="210A8E5D" w14:textId="77777777">
            <w:pPr>
              <w:autoSpaceDE w:val="0"/>
              <w:autoSpaceDN w:val="0"/>
              <w:adjustRightInd w:val="0"/>
              <w:rPr>
                <w:rFonts w:asciiTheme="majorHAnsi" w:hAnsiTheme="majorHAnsi" w:cs="Arial"/>
                <w:b/>
                <w:bCs/>
                <w:sz w:val="20"/>
                <w:szCs w:val="20"/>
              </w:rPr>
            </w:pPr>
            <w:r w:rsidRPr="007E3667">
              <w:rPr>
                <w:rFonts w:asciiTheme="majorHAnsi" w:hAnsiTheme="majorHAnsi" w:cs="Arial"/>
                <w:b/>
                <w:bCs/>
                <w:sz w:val="20"/>
                <w:szCs w:val="20"/>
              </w:rPr>
              <w:t>Reward &amp; Payroll</w:t>
            </w:r>
          </w:p>
          <w:p w:rsidR="007E3667" w:rsidRPr="007E3667" w:rsidP="004A608D" w14:paraId="2D043DC2" w14:textId="00270084">
            <w:pPr>
              <w:pStyle w:val="ListParagraph"/>
              <w:numPr>
                <w:ilvl w:val="0"/>
                <w:numId w:val="11"/>
              </w:numPr>
              <w:autoSpaceDE w:val="0"/>
              <w:autoSpaceDN w:val="0"/>
              <w:adjustRightInd w:val="0"/>
              <w:rPr>
                <w:rFonts w:asciiTheme="majorHAnsi" w:hAnsiTheme="majorHAnsi" w:cs="Arial"/>
                <w:sz w:val="20"/>
                <w:szCs w:val="20"/>
              </w:rPr>
            </w:pPr>
            <w:r w:rsidRPr="007E3667">
              <w:rPr>
                <w:rFonts w:asciiTheme="majorHAnsi" w:hAnsiTheme="majorHAnsi" w:cs="Arial"/>
                <w:sz w:val="20"/>
                <w:szCs w:val="20"/>
              </w:rPr>
              <w:t>Monthly administration of payroll</w:t>
            </w:r>
            <w:r w:rsidR="00030460">
              <w:rPr>
                <w:rFonts w:asciiTheme="majorHAnsi" w:hAnsiTheme="majorHAnsi" w:cs="Arial"/>
                <w:sz w:val="20"/>
                <w:szCs w:val="20"/>
              </w:rPr>
              <w:t xml:space="preserve"> and submitting payroll </w:t>
            </w:r>
            <w:r w:rsidR="0064114E">
              <w:rPr>
                <w:rFonts w:asciiTheme="majorHAnsi" w:hAnsiTheme="majorHAnsi" w:cs="Arial"/>
                <w:sz w:val="20"/>
                <w:szCs w:val="20"/>
              </w:rPr>
              <w:t>input(</w:t>
            </w:r>
            <w:r w:rsidRPr="007E3667" w:rsidR="0064114E">
              <w:rPr>
                <w:rFonts w:asciiTheme="majorHAnsi" w:hAnsiTheme="majorHAnsi" w:cs="Arial"/>
                <w:color w:val="000000" w:themeColor="text1"/>
                <w:sz w:val="20"/>
                <w:szCs w:val="20"/>
              </w:rPr>
              <w:t>new</w:t>
            </w:r>
            <w:r w:rsidRPr="007E3667" w:rsidR="00030460">
              <w:rPr>
                <w:rFonts w:asciiTheme="majorHAnsi" w:hAnsiTheme="majorHAnsi" w:cs="Arial"/>
                <w:color w:val="000000" w:themeColor="text1"/>
                <w:sz w:val="20"/>
                <w:szCs w:val="20"/>
              </w:rPr>
              <w:t xml:space="preserve"> employees, leave, terminations, </w:t>
            </w:r>
            <w:r w:rsidR="00077A8F">
              <w:rPr>
                <w:rFonts w:asciiTheme="majorHAnsi" w:hAnsiTheme="majorHAnsi" w:cs="Arial"/>
                <w:color w:val="000000" w:themeColor="text1"/>
                <w:sz w:val="20"/>
                <w:szCs w:val="20"/>
              </w:rPr>
              <w:t xml:space="preserve">provident fund, </w:t>
            </w:r>
            <w:r w:rsidRPr="007E3667" w:rsidR="00030460">
              <w:rPr>
                <w:rFonts w:asciiTheme="majorHAnsi" w:hAnsiTheme="majorHAnsi" w:cs="Arial"/>
                <w:color w:val="000000" w:themeColor="text1"/>
                <w:sz w:val="20"/>
                <w:szCs w:val="20"/>
              </w:rPr>
              <w:t>medical aid</w:t>
            </w:r>
            <w:r w:rsidR="00030460">
              <w:rPr>
                <w:rFonts w:asciiTheme="majorHAnsi" w:hAnsiTheme="majorHAnsi" w:cs="Arial"/>
                <w:color w:val="000000" w:themeColor="text1"/>
                <w:sz w:val="20"/>
                <w:szCs w:val="20"/>
              </w:rPr>
              <w:t>)</w:t>
            </w:r>
            <w:r w:rsidRPr="007E3667">
              <w:rPr>
                <w:rFonts w:asciiTheme="majorHAnsi" w:hAnsiTheme="majorHAnsi" w:cs="Arial"/>
                <w:sz w:val="20"/>
                <w:szCs w:val="20"/>
              </w:rPr>
              <w:t>, monitoring and review of cell phone claims and preparing of employee benefits reporting for Sanlam</w:t>
            </w:r>
          </w:p>
          <w:p w:rsidR="007E3667" w:rsidRPr="00030460" w:rsidP="00030460" w14:paraId="17BD532F" w14:textId="7A24258C">
            <w:pPr>
              <w:autoSpaceDE w:val="0"/>
              <w:autoSpaceDN w:val="0"/>
              <w:adjustRightInd w:val="0"/>
              <w:ind w:left="141"/>
              <w:rPr>
                <w:rFonts w:asciiTheme="majorHAnsi" w:hAnsiTheme="majorHAnsi" w:cs="Arial"/>
                <w:sz w:val="20"/>
                <w:szCs w:val="20"/>
              </w:rPr>
            </w:pPr>
          </w:p>
          <w:p w:rsidR="00B80ACB" w:rsidRPr="007E3667" w:rsidP="007E3667" w14:paraId="0C0A7259" w14:textId="0704D637">
            <w:pPr>
              <w:rPr>
                <w:rFonts w:asciiTheme="majorHAnsi" w:hAnsiTheme="majorHAnsi" w:cstheme="minorHAnsi"/>
                <w:bCs/>
                <w:caps/>
                <w:sz w:val="20"/>
                <w:szCs w:val="20"/>
              </w:rPr>
            </w:pPr>
            <w:r w:rsidRPr="004D3958">
              <w:rPr>
                <w:rFonts w:asciiTheme="majorHAnsi" w:hAnsiTheme="majorHAnsi" w:cstheme="minorHAnsi"/>
                <w:bCs/>
                <w:sz w:val="20"/>
                <w:szCs w:val="20"/>
              </w:rPr>
              <w:t>Reason for leaving:</w:t>
            </w:r>
            <w:r w:rsidR="00030460">
              <w:rPr>
                <w:rFonts w:asciiTheme="majorHAnsi" w:hAnsiTheme="majorHAnsi" w:cstheme="minorHAnsi"/>
                <w:bCs/>
                <w:sz w:val="20"/>
                <w:szCs w:val="20"/>
              </w:rPr>
              <w:t xml:space="preserve"> Resignation</w:t>
            </w:r>
            <w:r w:rsidRPr="007E3667">
              <w:rPr>
                <w:rFonts w:asciiTheme="majorHAnsi" w:hAnsiTheme="majorHAnsi" w:cstheme="minorHAnsi"/>
                <w:bCs/>
                <w:sz w:val="20"/>
                <w:szCs w:val="20"/>
              </w:rPr>
              <w:t xml:space="preserve"> </w:t>
            </w:r>
          </w:p>
          <w:p w:rsidR="00B80ACB" w:rsidRPr="00B80ACB" w:rsidP="00023978" w14:paraId="2B295D21" w14:textId="39E347AD">
            <w:pPr>
              <w:rPr>
                <w:rFonts w:asciiTheme="majorHAnsi" w:hAnsiTheme="majorHAnsi" w:cstheme="minorHAnsi"/>
                <w:bCs/>
                <w:caps/>
                <w:color w:val="EE0000"/>
                <w:sz w:val="20"/>
                <w:szCs w:val="20"/>
                <w:u w:val="single"/>
              </w:rPr>
            </w:pPr>
            <w:r w:rsidRPr="00B80ACB">
              <w:rPr>
                <w:rFonts w:asciiTheme="majorHAnsi" w:hAnsiTheme="majorHAnsi" w:cstheme="minorHAnsi"/>
                <w:bCs/>
                <w:caps/>
                <w:color w:val="EE0000"/>
                <w:sz w:val="20"/>
                <w:szCs w:val="20"/>
                <w:u w:val="single"/>
              </w:rPr>
              <w:t>______________________________________________________________________________________________________</w:t>
            </w:r>
          </w:p>
          <w:p w:rsidR="00B80ACB" w:rsidRPr="00B80ACB" w:rsidP="00023978" w14:paraId="00BCC35B" w14:textId="77777777">
            <w:pPr>
              <w:rPr>
                <w:rFonts w:asciiTheme="majorHAnsi" w:hAnsiTheme="majorHAnsi" w:cstheme="minorHAnsi"/>
                <w:bCs/>
                <w:caps/>
                <w:sz w:val="20"/>
                <w:szCs w:val="20"/>
              </w:rPr>
            </w:pPr>
          </w:p>
          <w:p w:rsidR="00B80ACB" w:rsidRPr="007E3667" w:rsidP="007E3667" w14:paraId="25BF5B79" w14:textId="04244885">
            <w:pPr>
              <w:rPr>
                <w:rFonts w:asciiTheme="majorHAnsi" w:hAnsiTheme="majorHAnsi" w:cstheme="minorHAnsi"/>
                <w:b/>
                <w:caps/>
                <w:color w:val="000000" w:themeColor="text1"/>
                <w:sz w:val="20"/>
                <w:szCs w:val="20"/>
              </w:rPr>
            </w:pPr>
            <w:r w:rsidRPr="007E3667">
              <w:rPr>
                <w:rFonts w:asciiTheme="majorHAnsi" w:hAnsiTheme="majorHAnsi" w:cstheme="minorHAnsi"/>
                <w:b/>
                <w:color w:val="000000" w:themeColor="text1"/>
                <w:sz w:val="20"/>
                <w:szCs w:val="20"/>
              </w:rPr>
              <w:t xml:space="preserve">Trencon Construction </w:t>
            </w:r>
          </w:p>
          <w:p w:rsidR="00B80ACB" w:rsidRPr="007E3667" w:rsidP="007E3667" w14:paraId="3435CD07" w14:textId="3BC41BE7">
            <w:pPr>
              <w:rPr>
                <w:rFonts w:asciiTheme="majorHAnsi" w:hAnsiTheme="majorHAnsi" w:cstheme="minorHAnsi"/>
                <w:b/>
                <w:caps/>
                <w:color w:val="000000" w:themeColor="text1"/>
                <w:sz w:val="20"/>
                <w:szCs w:val="20"/>
              </w:rPr>
            </w:pPr>
            <w:r w:rsidRPr="007E3667">
              <w:rPr>
                <w:rFonts w:asciiTheme="majorHAnsi" w:hAnsiTheme="majorHAnsi" w:cstheme="minorHAnsi"/>
                <w:b/>
                <w:color w:val="000000" w:themeColor="text1"/>
                <w:sz w:val="20"/>
                <w:szCs w:val="20"/>
              </w:rPr>
              <w:t xml:space="preserve">Human Capital Generalist </w:t>
            </w:r>
          </w:p>
          <w:p w:rsidR="00B80ACB" w:rsidRPr="007E3667" w:rsidP="007E3667" w14:paraId="47A92F1D" w14:textId="284B2A77">
            <w:pPr>
              <w:rPr>
                <w:rFonts w:asciiTheme="majorHAnsi" w:hAnsiTheme="majorHAnsi" w:cstheme="minorHAnsi"/>
                <w:bCs/>
                <w:caps/>
                <w:color w:val="000000" w:themeColor="text1"/>
                <w:sz w:val="20"/>
                <w:szCs w:val="20"/>
              </w:rPr>
            </w:pPr>
            <w:r w:rsidRPr="007E3667">
              <w:rPr>
                <w:rFonts w:asciiTheme="majorHAnsi" w:hAnsiTheme="majorHAnsi" w:cstheme="minorHAnsi"/>
                <w:bCs/>
                <w:color w:val="000000" w:themeColor="text1"/>
                <w:sz w:val="20"/>
                <w:szCs w:val="20"/>
              </w:rPr>
              <w:t>June 2024 – J</w:t>
            </w:r>
            <w:r w:rsidR="00431F66">
              <w:rPr>
                <w:rFonts w:asciiTheme="majorHAnsi" w:hAnsiTheme="majorHAnsi" w:cstheme="minorHAnsi"/>
                <w:bCs/>
                <w:color w:val="000000" w:themeColor="text1"/>
                <w:sz w:val="20"/>
                <w:szCs w:val="20"/>
              </w:rPr>
              <w:t>anuary</w:t>
            </w:r>
            <w:r w:rsidRPr="007E3667">
              <w:rPr>
                <w:rFonts w:asciiTheme="majorHAnsi" w:hAnsiTheme="majorHAnsi" w:cstheme="minorHAnsi"/>
                <w:bCs/>
                <w:color w:val="000000" w:themeColor="text1"/>
                <w:sz w:val="20"/>
                <w:szCs w:val="20"/>
              </w:rPr>
              <w:t xml:space="preserve"> 2025</w:t>
            </w:r>
          </w:p>
          <w:p w:rsidR="00B80ACB" w:rsidRPr="007E3667" w:rsidP="007E3667" w14:paraId="37EB1819" w14:textId="77777777">
            <w:pPr>
              <w:rPr>
                <w:rFonts w:asciiTheme="majorHAnsi" w:hAnsiTheme="majorHAnsi" w:cstheme="minorHAnsi"/>
                <w:bCs/>
                <w:caps/>
                <w:color w:val="000000" w:themeColor="text1"/>
                <w:sz w:val="20"/>
                <w:szCs w:val="20"/>
              </w:rPr>
            </w:pPr>
          </w:p>
          <w:p w:rsidR="007E3667" w:rsidRPr="007E3667" w:rsidP="007E3667" w14:paraId="29BCD7A5" w14:textId="77777777">
            <w:pPr>
              <w:autoSpaceDE w:val="0"/>
              <w:autoSpaceDN w:val="0"/>
              <w:adjustRightInd w:val="0"/>
              <w:rPr>
                <w:rFonts w:asciiTheme="majorHAnsi" w:hAnsiTheme="majorHAnsi" w:cs="Arial"/>
                <w:b/>
                <w:bCs/>
                <w:color w:val="000000" w:themeColor="text1"/>
                <w:sz w:val="20"/>
                <w:szCs w:val="20"/>
              </w:rPr>
            </w:pPr>
            <w:r w:rsidRPr="007E3667">
              <w:rPr>
                <w:rFonts w:asciiTheme="majorHAnsi" w:hAnsiTheme="majorHAnsi" w:cs="Arial"/>
                <w:b/>
                <w:bCs/>
                <w:color w:val="000000" w:themeColor="text1"/>
                <w:sz w:val="20"/>
                <w:szCs w:val="20"/>
              </w:rPr>
              <w:t>HR Process Support and Execution:</w:t>
            </w:r>
          </w:p>
          <w:p w:rsidR="007E3667" w:rsidRPr="007E3667" w:rsidP="004A608D" w14:paraId="4CA98B0A" w14:textId="77777777">
            <w:pPr>
              <w:pStyle w:val="ListParagraph"/>
              <w:numPr>
                <w:ilvl w:val="0"/>
                <w:numId w:val="11"/>
              </w:numPr>
              <w:autoSpaceDE w:val="0"/>
              <w:autoSpaceDN w:val="0"/>
              <w:adjustRightInd w:val="0"/>
              <w:rPr>
                <w:rFonts w:asciiTheme="majorHAnsi" w:hAnsiTheme="majorHAnsi" w:cs="Arial"/>
                <w:color w:val="000000" w:themeColor="text1"/>
                <w:sz w:val="20"/>
                <w:szCs w:val="20"/>
              </w:rPr>
            </w:pPr>
            <w:r w:rsidRPr="007E3667">
              <w:rPr>
                <w:rFonts w:asciiTheme="majorHAnsi" w:hAnsiTheme="majorHAnsi" w:cs="Arial"/>
                <w:color w:val="000000" w:themeColor="text1"/>
                <w:sz w:val="20"/>
                <w:szCs w:val="20"/>
              </w:rPr>
              <w:t>Provide excellent customer service and maintain effective stakeholder relations.</w:t>
            </w:r>
          </w:p>
          <w:p w:rsidR="007E3667" w:rsidRPr="007E3667" w:rsidP="004A608D" w14:paraId="1F47DE05" w14:textId="2AE0A1BF">
            <w:pPr>
              <w:pStyle w:val="ListParagraph"/>
              <w:numPr>
                <w:ilvl w:val="0"/>
                <w:numId w:val="11"/>
              </w:numPr>
              <w:autoSpaceDE w:val="0"/>
              <w:autoSpaceDN w:val="0"/>
              <w:adjustRightInd w:val="0"/>
              <w:rPr>
                <w:rFonts w:asciiTheme="majorHAnsi" w:hAnsiTheme="majorHAnsi" w:cs="Arial"/>
                <w:color w:val="000000" w:themeColor="text1"/>
                <w:sz w:val="20"/>
                <w:szCs w:val="20"/>
              </w:rPr>
            </w:pPr>
            <w:r w:rsidRPr="007E3667">
              <w:rPr>
                <w:rFonts w:asciiTheme="majorHAnsi" w:hAnsiTheme="majorHAnsi" w:cs="Arial"/>
                <w:color w:val="000000" w:themeColor="text1"/>
                <w:sz w:val="20"/>
                <w:szCs w:val="20"/>
              </w:rPr>
              <w:t>Assist in the deve</w:t>
            </w:r>
            <w:r w:rsidR="00030460">
              <w:rPr>
                <w:rFonts w:asciiTheme="majorHAnsi" w:hAnsiTheme="majorHAnsi" w:cs="Arial"/>
                <w:color w:val="000000" w:themeColor="text1"/>
                <w:sz w:val="20"/>
                <w:szCs w:val="20"/>
              </w:rPr>
              <w:t>lopment and implementation of Hu</w:t>
            </w:r>
            <w:r w:rsidRPr="007E3667">
              <w:rPr>
                <w:rFonts w:asciiTheme="majorHAnsi" w:hAnsiTheme="majorHAnsi" w:cs="Arial"/>
                <w:color w:val="000000" w:themeColor="text1"/>
                <w:sz w:val="20"/>
                <w:szCs w:val="20"/>
              </w:rPr>
              <w:t>man Resources policies</w:t>
            </w:r>
          </w:p>
          <w:p w:rsidR="007E3667" w:rsidRPr="007E3667" w:rsidP="004A608D" w14:paraId="231D2210" w14:textId="77777777">
            <w:pPr>
              <w:pStyle w:val="ListParagraph"/>
              <w:numPr>
                <w:ilvl w:val="0"/>
                <w:numId w:val="11"/>
              </w:numPr>
              <w:autoSpaceDE w:val="0"/>
              <w:autoSpaceDN w:val="0"/>
              <w:adjustRightInd w:val="0"/>
              <w:rPr>
                <w:rFonts w:asciiTheme="majorHAnsi" w:hAnsiTheme="majorHAnsi" w:cs="Arial"/>
                <w:color w:val="000000" w:themeColor="text1"/>
                <w:sz w:val="20"/>
                <w:szCs w:val="20"/>
              </w:rPr>
            </w:pPr>
            <w:r w:rsidRPr="007E3667">
              <w:rPr>
                <w:rFonts w:asciiTheme="majorHAnsi" w:hAnsiTheme="majorHAnsi" w:cs="Arial"/>
                <w:color w:val="000000" w:themeColor="text1"/>
                <w:sz w:val="20"/>
                <w:szCs w:val="20"/>
              </w:rPr>
              <w:t xml:space="preserve">Preparation of employee-related functions, including but not limited to year-end parties, long service and other awards. </w:t>
            </w:r>
          </w:p>
          <w:p w:rsidR="007E3667" w:rsidRPr="007E3667" w:rsidP="004A608D" w14:paraId="2FB074CA" w14:textId="77777777">
            <w:pPr>
              <w:pStyle w:val="ListParagraph"/>
              <w:numPr>
                <w:ilvl w:val="0"/>
                <w:numId w:val="11"/>
              </w:numPr>
              <w:autoSpaceDE w:val="0"/>
              <w:autoSpaceDN w:val="0"/>
              <w:adjustRightInd w:val="0"/>
              <w:rPr>
                <w:rFonts w:asciiTheme="majorHAnsi" w:hAnsiTheme="majorHAnsi" w:cs="Arial"/>
                <w:color w:val="000000" w:themeColor="text1"/>
                <w:sz w:val="20"/>
                <w:szCs w:val="20"/>
              </w:rPr>
            </w:pPr>
            <w:r w:rsidRPr="007E3667">
              <w:rPr>
                <w:rFonts w:asciiTheme="majorHAnsi" w:hAnsiTheme="majorHAnsi" w:cs="Arial"/>
                <w:color w:val="000000" w:themeColor="text1"/>
                <w:sz w:val="20"/>
                <w:szCs w:val="20"/>
              </w:rPr>
              <w:t xml:space="preserve">Assist with payroll processing and other payroll-related administrative tasks as needed, inclusive of but not limited to scanning of leave forms and certificates. </w:t>
            </w:r>
          </w:p>
          <w:p w:rsidR="007E3667" w:rsidRPr="007E3667" w:rsidP="004A608D" w14:paraId="1F7D2CF8" w14:textId="77777777">
            <w:pPr>
              <w:pStyle w:val="ListParagraph"/>
              <w:numPr>
                <w:ilvl w:val="0"/>
                <w:numId w:val="11"/>
              </w:numPr>
              <w:autoSpaceDE w:val="0"/>
              <w:autoSpaceDN w:val="0"/>
              <w:adjustRightInd w:val="0"/>
              <w:rPr>
                <w:rFonts w:asciiTheme="majorHAnsi" w:hAnsiTheme="majorHAnsi" w:cs="Arial"/>
                <w:color w:val="000000" w:themeColor="text1"/>
                <w:sz w:val="20"/>
                <w:szCs w:val="20"/>
              </w:rPr>
            </w:pPr>
            <w:r w:rsidRPr="007E3667">
              <w:rPr>
                <w:rFonts w:asciiTheme="majorHAnsi" w:hAnsiTheme="majorHAnsi" w:cs="Arial"/>
                <w:color w:val="000000" w:themeColor="text1"/>
                <w:sz w:val="20"/>
                <w:szCs w:val="20"/>
              </w:rPr>
              <w:t>Responsible for pro-actively preparing exit packs for employees</w:t>
            </w:r>
          </w:p>
          <w:p w:rsidR="007E3667" w:rsidRPr="007E3667" w:rsidP="004A608D" w14:paraId="2032F9CA" w14:textId="77777777">
            <w:pPr>
              <w:pStyle w:val="ListParagraph"/>
              <w:numPr>
                <w:ilvl w:val="0"/>
                <w:numId w:val="11"/>
              </w:numPr>
              <w:rPr>
                <w:rFonts w:asciiTheme="majorHAnsi" w:hAnsiTheme="majorHAnsi" w:cs="Arial"/>
                <w:color w:val="000000" w:themeColor="text1"/>
                <w:sz w:val="20"/>
                <w:szCs w:val="20"/>
              </w:rPr>
            </w:pPr>
            <w:r w:rsidRPr="007E3667">
              <w:rPr>
                <w:rFonts w:asciiTheme="majorHAnsi" w:hAnsiTheme="majorHAnsi" w:cs="Arial"/>
                <w:color w:val="000000" w:themeColor="text1"/>
                <w:sz w:val="20"/>
                <w:szCs w:val="20"/>
              </w:rPr>
              <w:t>Liaise with the Payroll Provider regarding all payroll input in respect of new employees, leave, terminations, medical aid, overtime, traveling expenses, garnishee orders and funeral policy.</w:t>
            </w:r>
          </w:p>
          <w:p w:rsidR="007E3667" w:rsidRPr="007E3667" w:rsidP="007E3667" w14:paraId="5EA59019" w14:textId="77777777">
            <w:pPr>
              <w:autoSpaceDE w:val="0"/>
              <w:autoSpaceDN w:val="0"/>
              <w:adjustRightInd w:val="0"/>
              <w:rPr>
                <w:rFonts w:eastAsia="Calibri" w:asciiTheme="majorHAnsi" w:hAnsiTheme="majorHAnsi" w:cs="Arial"/>
                <w:b/>
                <w:color w:val="000000" w:themeColor="text1"/>
                <w:sz w:val="20"/>
                <w:szCs w:val="20"/>
              </w:rPr>
            </w:pPr>
            <w:r w:rsidRPr="007E3667">
              <w:rPr>
                <w:rFonts w:eastAsia="Calibri" w:asciiTheme="majorHAnsi" w:hAnsiTheme="majorHAnsi" w:cs="Arial"/>
                <w:b/>
                <w:color w:val="000000" w:themeColor="text1"/>
                <w:sz w:val="20"/>
                <w:szCs w:val="20"/>
              </w:rPr>
              <w:t>Workforce Planning</w:t>
            </w:r>
          </w:p>
          <w:p w:rsidR="00077A8F" w:rsidP="004A608D" w14:paraId="3B9E3E30" w14:textId="277FD9A3">
            <w:pPr>
              <w:pStyle w:val="ListParagraph"/>
              <w:numPr>
                <w:ilvl w:val="0"/>
                <w:numId w:val="11"/>
              </w:numPr>
              <w:autoSpaceDE w:val="0"/>
              <w:autoSpaceDN w:val="0"/>
              <w:adjustRightInd w:val="0"/>
              <w:rPr>
                <w:rFonts w:asciiTheme="majorHAnsi" w:hAnsiTheme="majorHAnsi" w:cs="Arial"/>
                <w:color w:val="000000" w:themeColor="text1"/>
                <w:sz w:val="20"/>
                <w:szCs w:val="20"/>
              </w:rPr>
            </w:pPr>
            <w:r w:rsidRPr="00077A8F">
              <w:rPr>
                <w:rFonts w:asciiTheme="majorHAnsi" w:hAnsiTheme="majorHAnsi" w:cs="Arial"/>
                <w:color w:val="000000" w:themeColor="text1"/>
                <w:sz w:val="20"/>
                <w:szCs w:val="20"/>
              </w:rPr>
              <w:t>Identify and implement workforce modernisation (including identification of new ways of working, role redesign and improved performance measurement systems) opportunities that support effective and efficient production and operations</w:t>
            </w:r>
            <w:r>
              <w:rPr>
                <w:rFonts w:asciiTheme="majorHAnsi" w:hAnsiTheme="majorHAnsi" w:cs="Arial"/>
                <w:color w:val="000000" w:themeColor="text1"/>
                <w:sz w:val="20"/>
                <w:szCs w:val="20"/>
              </w:rPr>
              <w:t>.</w:t>
            </w:r>
          </w:p>
          <w:p w:rsidR="007E3667" w:rsidRPr="00077A8F" w:rsidP="00077A8F" w14:paraId="66AA42A4" w14:textId="05AB74C6">
            <w:pPr>
              <w:pStyle w:val="ListParagraph"/>
              <w:numPr>
                <w:ilvl w:val="0"/>
                <w:numId w:val="11"/>
              </w:numPr>
              <w:autoSpaceDE w:val="0"/>
              <w:autoSpaceDN w:val="0"/>
              <w:adjustRightInd w:val="0"/>
              <w:rPr>
                <w:rFonts w:asciiTheme="majorHAnsi" w:hAnsiTheme="majorHAnsi" w:cs="Arial"/>
                <w:color w:val="000000" w:themeColor="text1"/>
                <w:sz w:val="20"/>
                <w:szCs w:val="20"/>
              </w:rPr>
            </w:pPr>
            <w:r w:rsidRPr="007E3667">
              <w:rPr>
                <w:rFonts w:asciiTheme="majorHAnsi" w:hAnsiTheme="majorHAnsi" w:cs="Arial"/>
                <w:color w:val="000000" w:themeColor="text1"/>
                <w:sz w:val="20"/>
                <w:szCs w:val="20"/>
              </w:rPr>
              <w:t>Implement recruitment strategies to attract and retain qualified candidates and ensure optimal productivity within the site, quality</w:t>
            </w:r>
            <w:r w:rsidR="00077A8F">
              <w:rPr>
                <w:rFonts w:asciiTheme="majorHAnsi" w:hAnsiTheme="majorHAnsi" w:cs="Arial"/>
                <w:color w:val="000000" w:themeColor="text1"/>
                <w:sz w:val="20"/>
                <w:szCs w:val="20"/>
              </w:rPr>
              <w:t xml:space="preserve"> </w:t>
            </w:r>
            <w:r w:rsidRPr="007E3667">
              <w:rPr>
                <w:rFonts w:asciiTheme="majorHAnsi" w:hAnsiTheme="majorHAnsi" w:cs="Arial"/>
                <w:color w:val="000000" w:themeColor="text1"/>
                <w:sz w:val="20"/>
                <w:szCs w:val="20"/>
              </w:rPr>
              <w:t>and communicated timelines.</w:t>
            </w:r>
          </w:p>
          <w:p w:rsidR="007E3667" w:rsidRPr="007E3667" w:rsidP="004A608D" w14:paraId="2CCB6D90" w14:textId="77777777">
            <w:pPr>
              <w:pStyle w:val="ListParagraph"/>
              <w:numPr>
                <w:ilvl w:val="0"/>
                <w:numId w:val="11"/>
              </w:numPr>
              <w:autoSpaceDE w:val="0"/>
              <w:autoSpaceDN w:val="0"/>
              <w:adjustRightInd w:val="0"/>
              <w:rPr>
                <w:rFonts w:asciiTheme="majorHAnsi" w:hAnsiTheme="majorHAnsi" w:cs="Arial"/>
                <w:color w:val="000000" w:themeColor="text1"/>
                <w:sz w:val="20"/>
                <w:szCs w:val="20"/>
              </w:rPr>
            </w:pPr>
            <w:r w:rsidRPr="007E3667">
              <w:rPr>
                <w:rFonts w:asciiTheme="majorHAnsi" w:hAnsiTheme="majorHAnsi" w:cs="Arial"/>
                <w:color w:val="000000" w:themeColor="text1"/>
                <w:sz w:val="20"/>
                <w:szCs w:val="20"/>
              </w:rPr>
              <w:t>Onboard, induct, and orientate all new employees into the company culture, policies and procedures, safety, and overall job requirements as per the onboarding standard.</w:t>
            </w:r>
          </w:p>
          <w:p w:rsidR="007E3667" w:rsidRPr="007E3667" w:rsidP="007E3667" w14:paraId="1336FAF1" w14:textId="77777777">
            <w:pPr>
              <w:autoSpaceDE w:val="0"/>
              <w:autoSpaceDN w:val="0"/>
              <w:adjustRightInd w:val="0"/>
              <w:ind w:left="141"/>
              <w:rPr>
                <w:rFonts w:asciiTheme="majorHAnsi" w:hAnsiTheme="majorHAnsi" w:cs="Arial"/>
                <w:color w:val="000000" w:themeColor="text1"/>
                <w:sz w:val="20"/>
                <w:szCs w:val="20"/>
              </w:rPr>
            </w:pPr>
            <w:r w:rsidRPr="007E3667">
              <w:rPr>
                <w:rFonts w:eastAsia="Calibri" w:asciiTheme="majorHAnsi" w:hAnsiTheme="majorHAnsi" w:cs="Arial"/>
                <w:b/>
                <w:color w:val="000000" w:themeColor="text1"/>
                <w:sz w:val="20"/>
                <w:szCs w:val="20"/>
              </w:rPr>
              <w:t>Performance Management</w:t>
            </w:r>
          </w:p>
          <w:p w:rsidR="00077A8F" w:rsidP="004A608D" w14:paraId="5578D0FE" w14:textId="64BB6044">
            <w:pPr>
              <w:pStyle w:val="ListParagraph"/>
              <w:numPr>
                <w:ilvl w:val="0"/>
                <w:numId w:val="11"/>
              </w:numPr>
              <w:autoSpaceDE w:val="0"/>
              <w:autoSpaceDN w:val="0"/>
              <w:adjustRightInd w:val="0"/>
              <w:rPr>
                <w:rFonts w:asciiTheme="majorHAnsi" w:hAnsiTheme="majorHAnsi" w:cs="Arial"/>
                <w:color w:val="000000" w:themeColor="text1"/>
                <w:sz w:val="20"/>
                <w:szCs w:val="20"/>
              </w:rPr>
            </w:pPr>
            <w:r>
              <w:rPr>
                <w:rFonts w:asciiTheme="majorHAnsi" w:hAnsiTheme="majorHAnsi" w:cs="Arial"/>
                <w:color w:val="000000" w:themeColor="text1"/>
                <w:sz w:val="20"/>
                <w:szCs w:val="20"/>
              </w:rPr>
              <w:t>Create job profiles.</w:t>
            </w:r>
          </w:p>
          <w:p w:rsidR="007E3667" w:rsidRPr="007E3667" w:rsidP="004A608D" w14:paraId="3F45A9EC" w14:textId="1DAB7373">
            <w:pPr>
              <w:pStyle w:val="ListParagraph"/>
              <w:numPr>
                <w:ilvl w:val="0"/>
                <w:numId w:val="11"/>
              </w:numPr>
              <w:autoSpaceDE w:val="0"/>
              <w:autoSpaceDN w:val="0"/>
              <w:adjustRightInd w:val="0"/>
              <w:rPr>
                <w:rFonts w:asciiTheme="majorHAnsi" w:hAnsiTheme="majorHAnsi" w:cs="Arial"/>
                <w:color w:val="000000" w:themeColor="text1"/>
                <w:sz w:val="20"/>
                <w:szCs w:val="20"/>
              </w:rPr>
            </w:pPr>
            <w:r w:rsidRPr="007E3667">
              <w:rPr>
                <w:rFonts w:asciiTheme="majorHAnsi" w:hAnsiTheme="majorHAnsi" w:cs="Arial"/>
                <w:color w:val="000000" w:themeColor="text1"/>
                <w:sz w:val="20"/>
                <w:szCs w:val="20"/>
              </w:rPr>
              <w:t>Coordinate the performance appraisal process and guide managers.</w:t>
            </w:r>
          </w:p>
          <w:p w:rsidR="007E3667" w:rsidRPr="007E3667" w:rsidP="004A608D" w14:paraId="6E948950" w14:textId="77777777">
            <w:pPr>
              <w:pStyle w:val="ListParagraph"/>
              <w:numPr>
                <w:ilvl w:val="0"/>
                <w:numId w:val="11"/>
              </w:numPr>
              <w:autoSpaceDE w:val="0"/>
              <w:autoSpaceDN w:val="0"/>
              <w:adjustRightInd w:val="0"/>
              <w:rPr>
                <w:rFonts w:asciiTheme="majorHAnsi" w:hAnsiTheme="majorHAnsi" w:cs="Arial"/>
                <w:color w:val="000000" w:themeColor="text1"/>
                <w:sz w:val="20"/>
                <w:szCs w:val="20"/>
              </w:rPr>
            </w:pPr>
            <w:r w:rsidRPr="007E3667">
              <w:rPr>
                <w:rFonts w:asciiTheme="majorHAnsi" w:hAnsiTheme="majorHAnsi" w:cs="Arial"/>
                <w:color w:val="000000" w:themeColor="text1"/>
                <w:sz w:val="20"/>
                <w:szCs w:val="20"/>
              </w:rPr>
              <w:t>Monitor employee performance and assist in developing performance improvement plans.</w:t>
            </w:r>
          </w:p>
          <w:p w:rsidR="007E3667" w:rsidRPr="007E3667" w:rsidP="004A608D" w14:paraId="5364C64F" w14:textId="77777777">
            <w:pPr>
              <w:pStyle w:val="ListParagraph"/>
              <w:numPr>
                <w:ilvl w:val="0"/>
                <w:numId w:val="11"/>
              </w:numPr>
              <w:autoSpaceDE w:val="0"/>
              <w:autoSpaceDN w:val="0"/>
              <w:adjustRightInd w:val="0"/>
              <w:rPr>
                <w:rFonts w:asciiTheme="majorHAnsi" w:hAnsiTheme="majorHAnsi" w:cs="Arial"/>
                <w:color w:val="000000" w:themeColor="text1"/>
                <w:sz w:val="20"/>
                <w:szCs w:val="20"/>
              </w:rPr>
            </w:pPr>
            <w:r w:rsidRPr="007E3667">
              <w:rPr>
                <w:rFonts w:asciiTheme="majorHAnsi" w:hAnsiTheme="majorHAnsi" w:cs="Arial"/>
                <w:color w:val="000000" w:themeColor="text1"/>
                <w:sz w:val="20"/>
                <w:szCs w:val="20"/>
              </w:rPr>
              <w:t>Provide feedback and coaching to employees and managers.</w:t>
            </w:r>
          </w:p>
          <w:p w:rsidR="007E3667" w:rsidRPr="007E3667" w:rsidP="007E3667" w14:paraId="5C18B577" w14:textId="77777777">
            <w:pPr>
              <w:autoSpaceDE w:val="0"/>
              <w:autoSpaceDN w:val="0"/>
              <w:adjustRightInd w:val="0"/>
              <w:ind w:left="141"/>
              <w:rPr>
                <w:rFonts w:eastAsia="Calibri" w:asciiTheme="majorHAnsi" w:hAnsiTheme="majorHAnsi" w:cs="Arial"/>
                <w:b/>
                <w:color w:val="000000" w:themeColor="text1"/>
                <w:sz w:val="20"/>
                <w:szCs w:val="20"/>
              </w:rPr>
            </w:pPr>
            <w:r w:rsidRPr="007E3667">
              <w:rPr>
                <w:rFonts w:eastAsia="Calibri" w:asciiTheme="majorHAnsi" w:hAnsiTheme="majorHAnsi" w:cs="Arial"/>
                <w:b/>
                <w:color w:val="000000" w:themeColor="text1"/>
                <w:sz w:val="20"/>
                <w:szCs w:val="20"/>
              </w:rPr>
              <w:t>Employee Wellness</w:t>
            </w:r>
          </w:p>
          <w:p w:rsidR="007E3667" w:rsidRPr="007E3667" w:rsidP="004A608D" w14:paraId="3AF67E3B" w14:textId="77777777">
            <w:pPr>
              <w:pStyle w:val="ListParagraph"/>
              <w:numPr>
                <w:ilvl w:val="0"/>
                <w:numId w:val="11"/>
              </w:numPr>
              <w:autoSpaceDE w:val="0"/>
              <w:autoSpaceDN w:val="0"/>
              <w:adjustRightInd w:val="0"/>
              <w:rPr>
                <w:rFonts w:asciiTheme="majorHAnsi" w:hAnsiTheme="majorHAnsi" w:cs="Arial"/>
                <w:color w:val="000000" w:themeColor="text1"/>
                <w:sz w:val="20"/>
                <w:szCs w:val="20"/>
              </w:rPr>
            </w:pPr>
            <w:r w:rsidRPr="007E3667">
              <w:rPr>
                <w:rFonts w:asciiTheme="majorHAnsi" w:hAnsiTheme="majorHAnsi" w:cs="Arial"/>
                <w:color w:val="000000" w:themeColor="text1"/>
                <w:sz w:val="20"/>
                <w:szCs w:val="20"/>
              </w:rPr>
              <w:t>Drive employee wellness initiatives.</w:t>
            </w:r>
          </w:p>
          <w:p w:rsidR="007E3667" w:rsidRPr="007E3667" w:rsidP="004A608D" w14:paraId="1D557BC5" w14:textId="77777777">
            <w:pPr>
              <w:pStyle w:val="ListParagraph"/>
              <w:numPr>
                <w:ilvl w:val="0"/>
                <w:numId w:val="11"/>
              </w:numPr>
              <w:autoSpaceDE w:val="0"/>
              <w:autoSpaceDN w:val="0"/>
              <w:adjustRightInd w:val="0"/>
              <w:rPr>
                <w:rFonts w:asciiTheme="majorHAnsi" w:hAnsiTheme="majorHAnsi" w:cs="Arial"/>
                <w:color w:val="000000" w:themeColor="text1"/>
                <w:sz w:val="20"/>
                <w:szCs w:val="20"/>
              </w:rPr>
            </w:pPr>
            <w:r w:rsidRPr="007E3667">
              <w:rPr>
                <w:rFonts w:asciiTheme="majorHAnsi" w:hAnsiTheme="majorHAnsi" w:cs="Arial"/>
                <w:color w:val="000000" w:themeColor="text1"/>
                <w:sz w:val="20"/>
                <w:szCs w:val="20"/>
              </w:rPr>
              <w:t>Ensure appropriate handling of all Workplace injuries and related administration.</w:t>
            </w:r>
          </w:p>
          <w:p w:rsidR="007E3667" w:rsidRPr="007E3667" w:rsidP="007E3667" w14:paraId="737A0257" w14:textId="77777777">
            <w:pPr>
              <w:autoSpaceDE w:val="0"/>
              <w:autoSpaceDN w:val="0"/>
              <w:adjustRightInd w:val="0"/>
              <w:rPr>
                <w:rFonts w:eastAsia="Calibri" w:asciiTheme="majorHAnsi" w:hAnsiTheme="majorHAnsi" w:cs="Arial"/>
                <w:color w:val="000000" w:themeColor="text1"/>
                <w:sz w:val="20"/>
                <w:szCs w:val="20"/>
              </w:rPr>
            </w:pPr>
            <w:r w:rsidRPr="007E3667">
              <w:rPr>
                <w:rFonts w:eastAsia="Calibri" w:asciiTheme="majorHAnsi" w:hAnsiTheme="majorHAnsi" w:cs="Arial"/>
                <w:b/>
                <w:color w:val="000000" w:themeColor="text1"/>
                <w:sz w:val="20"/>
                <w:szCs w:val="20"/>
              </w:rPr>
              <w:t>Skills Development</w:t>
            </w:r>
            <w:r w:rsidRPr="007E3667">
              <w:rPr>
                <w:rFonts w:eastAsia="Calibri" w:asciiTheme="majorHAnsi" w:hAnsiTheme="majorHAnsi" w:cs="Arial"/>
                <w:color w:val="000000" w:themeColor="text1"/>
                <w:sz w:val="20"/>
                <w:szCs w:val="20"/>
              </w:rPr>
              <w:t>:</w:t>
            </w:r>
          </w:p>
          <w:p w:rsidR="007E3667" w:rsidRPr="007E3667" w:rsidP="004A608D" w14:paraId="2AB8B247" w14:textId="384B8759">
            <w:pPr>
              <w:pStyle w:val="ListParagraph"/>
              <w:numPr>
                <w:ilvl w:val="0"/>
                <w:numId w:val="11"/>
              </w:numPr>
              <w:autoSpaceDE w:val="0"/>
              <w:autoSpaceDN w:val="0"/>
              <w:adjustRightInd w:val="0"/>
              <w:rPr>
                <w:rFonts w:asciiTheme="majorHAnsi" w:hAnsiTheme="majorHAnsi" w:cs="Arial"/>
                <w:color w:val="000000" w:themeColor="text1"/>
                <w:sz w:val="20"/>
                <w:szCs w:val="20"/>
              </w:rPr>
            </w:pPr>
            <w:r w:rsidRPr="007E3667">
              <w:rPr>
                <w:rFonts w:asciiTheme="majorHAnsi" w:hAnsiTheme="majorHAnsi" w:cs="Arial"/>
                <w:color w:val="000000" w:themeColor="text1"/>
                <w:sz w:val="20"/>
                <w:szCs w:val="20"/>
              </w:rPr>
              <w:t>Compile</w:t>
            </w:r>
            <w:r w:rsidR="00077A8F">
              <w:rPr>
                <w:rFonts w:asciiTheme="majorHAnsi" w:hAnsiTheme="majorHAnsi" w:cs="Arial"/>
                <w:color w:val="000000" w:themeColor="text1"/>
                <w:sz w:val="20"/>
                <w:szCs w:val="20"/>
              </w:rPr>
              <w:t>d</w:t>
            </w:r>
            <w:r w:rsidRPr="007E3667">
              <w:rPr>
                <w:rFonts w:asciiTheme="majorHAnsi" w:hAnsiTheme="majorHAnsi" w:cs="Arial"/>
                <w:color w:val="000000" w:themeColor="text1"/>
                <w:sz w:val="20"/>
                <w:szCs w:val="20"/>
              </w:rPr>
              <w:t xml:space="preserve"> all information and documents in cooperation with Training to prepare and submit the ATR/WSP to the relevant</w:t>
            </w:r>
            <w:r w:rsidR="00077A8F">
              <w:rPr>
                <w:rFonts w:asciiTheme="majorHAnsi" w:hAnsiTheme="majorHAnsi" w:cs="Arial"/>
                <w:color w:val="000000" w:themeColor="text1"/>
                <w:sz w:val="20"/>
                <w:szCs w:val="20"/>
              </w:rPr>
              <w:t xml:space="preserve"> Service</w:t>
            </w:r>
            <w:r w:rsidRPr="007E3667">
              <w:rPr>
                <w:rFonts w:asciiTheme="majorHAnsi" w:hAnsiTheme="majorHAnsi" w:cs="Arial"/>
                <w:color w:val="000000" w:themeColor="text1"/>
                <w:sz w:val="20"/>
                <w:szCs w:val="20"/>
              </w:rPr>
              <w:t xml:space="preserve"> SETA.</w:t>
            </w:r>
          </w:p>
          <w:p w:rsidR="007E3667" w:rsidRPr="007E3667" w:rsidP="004A608D" w14:paraId="0A9C0C36" w14:textId="71239DE5">
            <w:pPr>
              <w:pStyle w:val="ListParagraph"/>
              <w:numPr>
                <w:ilvl w:val="0"/>
                <w:numId w:val="11"/>
              </w:numPr>
              <w:autoSpaceDE w:val="0"/>
              <w:autoSpaceDN w:val="0"/>
              <w:adjustRightInd w:val="0"/>
              <w:rPr>
                <w:rFonts w:asciiTheme="majorHAnsi" w:hAnsiTheme="majorHAnsi" w:cs="Arial"/>
                <w:color w:val="000000" w:themeColor="text1"/>
                <w:sz w:val="20"/>
                <w:szCs w:val="20"/>
              </w:rPr>
            </w:pPr>
            <w:r>
              <w:rPr>
                <w:rFonts w:asciiTheme="majorHAnsi" w:hAnsiTheme="majorHAnsi" w:cs="Arial"/>
                <w:color w:val="000000" w:themeColor="text1"/>
                <w:sz w:val="20"/>
                <w:szCs w:val="20"/>
              </w:rPr>
              <w:t>Managed the</w:t>
            </w:r>
            <w:r w:rsidRPr="007E3667">
              <w:rPr>
                <w:rFonts w:asciiTheme="majorHAnsi" w:hAnsiTheme="majorHAnsi" w:cs="Arial"/>
                <w:color w:val="000000" w:themeColor="text1"/>
                <w:sz w:val="20"/>
                <w:szCs w:val="20"/>
              </w:rPr>
              <w:t xml:space="preserve"> mandatory and discretionary grant criteria and grant claim procedures.</w:t>
            </w:r>
          </w:p>
          <w:p w:rsidR="007E3667" w:rsidRPr="007E3667" w:rsidP="004A608D" w14:paraId="1F8D32DC" w14:textId="77777777">
            <w:pPr>
              <w:pStyle w:val="ListParagraph"/>
              <w:numPr>
                <w:ilvl w:val="0"/>
                <w:numId w:val="11"/>
              </w:numPr>
              <w:autoSpaceDE w:val="0"/>
              <w:autoSpaceDN w:val="0"/>
              <w:adjustRightInd w:val="0"/>
              <w:rPr>
                <w:rFonts w:asciiTheme="majorHAnsi" w:hAnsiTheme="majorHAnsi" w:cs="Arial"/>
                <w:color w:val="000000" w:themeColor="text1"/>
                <w:sz w:val="20"/>
                <w:szCs w:val="20"/>
              </w:rPr>
            </w:pPr>
            <w:r w:rsidRPr="007E3667">
              <w:rPr>
                <w:rFonts w:asciiTheme="majorHAnsi" w:hAnsiTheme="majorHAnsi" w:cs="Arial"/>
                <w:color w:val="000000" w:themeColor="text1"/>
                <w:sz w:val="20"/>
                <w:szCs w:val="20"/>
              </w:rPr>
              <w:t>Apply for SETA learnerships.</w:t>
            </w:r>
          </w:p>
          <w:p w:rsidR="007E3667" w:rsidRPr="007E3667" w:rsidP="004A608D" w14:paraId="06E4E117" w14:textId="44096840">
            <w:pPr>
              <w:pStyle w:val="ListParagraph"/>
              <w:numPr>
                <w:ilvl w:val="0"/>
                <w:numId w:val="11"/>
              </w:numPr>
              <w:autoSpaceDE w:val="0"/>
              <w:autoSpaceDN w:val="0"/>
              <w:adjustRightInd w:val="0"/>
              <w:rPr>
                <w:rFonts w:asciiTheme="majorHAnsi" w:hAnsiTheme="majorHAnsi" w:cs="Arial"/>
                <w:color w:val="000000" w:themeColor="text1"/>
                <w:sz w:val="20"/>
                <w:szCs w:val="20"/>
              </w:rPr>
            </w:pPr>
            <w:r w:rsidRPr="007E3667">
              <w:rPr>
                <w:rFonts w:asciiTheme="majorHAnsi" w:hAnsiTheme="majorHAnsi" w:cs="Arial"/>
                <w:color w:val="000000" w:themeColor="text1"/>
                <w:sz w:val="20"/>
                <w:szCs w:val="20"/>
              </w:rPr>
              <w:t>Establish and maintain</w:t>
            </w:r>
            <w:r w:rsidR="00077A8F">
              <w:rPr>
                <w:rFonts w:asciiTheme="majorHAnsi" w:hAnsiTheme="majorHAnsi" w:cs="Arial"/>
                <w:color w:val="000000" w:themeColor="text1"/>
                <w:sz w:val="20"/>
                <w:szCs w:val="20"/>
              </w:rPr>
              <w:t>ed</w:t>
            </w:r>
            <w:r w:rsidRPr="007E3667">
              <w:rPr>
                <w:rFonts w:asciiTheme="majorHAnsi" w:hAnsiTheme="majorHAnsi" w:cs="Arial"/>
                <w:color w:val="000000" w:themeColor="text1"/>
                <w:sz w:val="20"/>
                <w:szCs w:val="20"/>
              </w:rPr>
              <w:t xml:space="preserve"> relationships with external training providers, especially with learnerships. </w:t>
            </w:r>
          </w:p>
          <w:p w:rsidR="007E3667" w:rsidRPr="00077A8F" w:rsidP="007E3667" w14:paraId="3F147833" w14:textId="4AC9B007">
            <w:pPr>
              <w:pStyle w:val="ListParagraph"/>
              <w:numPr>
                <w:ilvl w:val="0"/>
                <w:numId w:val="11"/>
              </w:numPr>
              <w:autoSpaceDE w:val="0"/>
              <w:autoSpaceDN w:val="0"/>
              <w:adjustRightInd w:val="0"/>
              <w:rPr>
                <w:rFonts w:asciiTheme="majorHAnsi" w:hAnsiTheme="majorHAnsi" w:cs="Arial"/>
                <w:color w:val="000000" w:themeColor="text1"/>
                <w:sz w:val="20"/>
                <w:szCs w:val="20"/>
              </w:rPr>
            </w:pPr>
            <w:r w:rsidRPr="007E3667">
              <w:rPr>
                <w:rFonts w:asciiTheme="majorHAnsi" w:hAnsiTheme="majorHAnsi" w:cs="Arial"/>
                <w:color w:val="000000" w:themeColor="text1"/>
                <w:sz w:val="20"/>
                <w:szCs w:val="20"/>
              </w:rPr>
              <w:t xml:space="preserve">Oversee bursary and study loans in liaison with payroll. </w:t>
            </w:r>
          </w:p>
          <w:p w:rsidR="00B80ACB" w:rsidRPr="007E3667" w:rsidP="007E3667" w14:paraId="44F8D7B8" w14:textId="1D7FB73B">
            <w:pPr>
              <w:rPr>
                <w:rFonts w:asciiTheme="majorHAnsi" w:hAnsiTheme="majorHAnsi" w:cstheme="minorHAnsi"/>
                <w:b/>
                <w:caps/>
                <w:color w:val="000000" w:themeColor="text1"/>
                <w:sz w:val="20"/>
                <w:szCs w:val="20"/>
                <w:u w:val="single"/>
              </w:rPr>
            </w:pPr>
            <w:r w:rsidRPr="007E3667">
              <w:rPr>
                <w:rFonts w:asciiTheme="majorHAnsi" w:hAnsiTheme="majorHAnsi" w:cstheme="minorHAnsi"/>
                <w:bCs/>
                <w:color w:val="000000" w:themeColor="text1"/>
                <w:sz w:val="20"/>
                <w:szCs w:val="20"/>
              </w:rPr>
              <w:t>Reason for leaving: Approached by CMS SA to join the legal field again</w:t>
            </w:r>
            <w:r w:rsidR="007E3667">
              <w:rPr>
                <w:rFonts w:asciiTheme="majorHAnsi" w:hAnsiTheme="majorHAnsi" w:cstheme="minorHAnsi"/>
                <w:bCs/>
                <w:color w:val="000000" w:themeColor="text1"/>
                <w:sz w:val="20"/>
                <w:szCs w:val="20"/>
              </w:rPr>
              <w:t>.</w:t>
            </w:r>
          </w:p>
          <w:p w:rsidR="00B80ACB" w:rsidP="00023978" w14:paraId="26AD50C4" w14:textId="77777777">
            <w:pPr>
              <w:rPr>
                <w:rFonts w:asciiTheme="majorHAnsi" w:hAnsiTheme="majorHAnsi" w:cstheme="minorHAnsi"/>
                <w:b/>
                <w:caps/>
                <w:sz w:val="20"/>
                <w:szCs w:val="20"/>
                <w:u w:val="single"/>
              </w:rPr>
            </w:pPr>
          </w:p>
          <w:p w:rsidR="00814587" w:rsidRPr="00332C49" w:rsidP="00023978" w14:paraId="050EA8C2" w14:textId="779731AB">
            <w:pPr>
              <w:rPr>
                <w:rFonts w:asciiTheme="majorHAnsi" w:hAnsiTheme="majorHAnsi" w:cstheme="minorHAnsi"/>
                <w:b/>
                <w:caps/>
                <w:color w:val="EE0000"/>
                <w:sz w:val="20"/>
                <w:szCs w:val="20"/>
              </w:rPr>
            </w:pPr>
            <w:r w:rsidRPr="00B80ACB">
              <w:rPr>
                <w:rFonts w:asciiTheme="majorHAnsi" w:hAnsiTheme="majorHAnsi" w:cstheme="minorHAnsi"/>
                <w:b/>
                <w:caps/>
                <w:color w:val="EE0000"/>
                <w:sz w:val="20"/>
                <w:szCs w:val="20"/>
              </w:rPr>
              <w:t>______________________________________________________________________________________________________</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7313"/>
            </w:tblGrid>
            <w:tr w14:paraId="7D04F79C" w14:textId="77777777" w:rsidTr="00A24D49">
              <w:tblPrEx>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Ex>
              <w:tc>
                <w:tcPr>
                  <w:tcW w:w="7313" w:type="dxa"/>
                </w:tcPr>
                <w:p w:rsidR="00023978" w:rsidP="002A1B17" w14:paraId="6A37E2CE" w14:textId="083C7864">
                  <w:pPr>
                    <w:framePr w:hSpace="180" w:wrap="around" w:vAnchor="text" w:hAnchor="page" w:xAlign="center" w:y="-1260"/>
                    <w:rPr>
                      <w:rFonts w:asciiTheme="majorHAnsi" w:hAnsiTheme="majorHAnsi"/>
                      <w:b/>
                      <w:sz w:val="20"/>
                      <w:szCs w:val="20"/>
                    </w:rPr>
                  </w:pPr>
                  <w:r>
                    <w:rPr>
                      <w:rFonts w:asciiTheme="majorHAnsi" w:hAnsiTheme="majorHAnsi"/>
                      <w:b/>
                      <w:sz w:val="20"/>
                      <w:szCs w:val="20"/>
                    </w:rPr>
                    <w:t>Norton Rose Fulbright South Africa Inc</w:t>
                  </w:r>
                </w:p>
              </w:tc>
            </w:tr>
            <w:tr w14:paraId="7BD49BE0" w14:textId="77777777" w:rsidTr="00A24D49">
              <w:tblPrEx>
                <w:tblW w:w="0" w:type="auto"/>
                <w:tblLayout w:type="fixed"/>
                <w:tblLook w:val="04A0"/>
              </w:tblPrEx>
              <w:tc>
                <w:tcPr>
                  <w:tcW w:w="7313" w:type="dxa"/>
                </w:tcPr>
                <w:p w:rsidR="00023978" w:rsidP="002A1B17" w14:paraId="429C28C3" w14:textId="174ACD53">
                  <w:pPr>
                    <w:framePr w:hSpace="180" w:wrap="around" w:vAnchor="text" w:hAnchor="page" w:xAlign="center" w:y="-1260"/>
                    <w:rPr>
                      <w:rFonts w:asciiTheme="majorHAnsi" w:hAnsiTheme="majorHAnsi"/>
                      <w:b/>
                      <w:sz w:val="20"/>
                      <w:szCs w:val="20"/>
                    </w:rPr>
                  </w:pPr>
                  <w:r>
                    <w:rPr>
                      <w:rFonts w:asciiTheme="majorHAnsi" w:hAnsiTheme="majorHAnsi"/>
                      <w:b/>
                      <w:sz w:val="20"/>
                      <w:szCs w:val="20"/>
                    </w:rPr>
                    <w:t xml:space="preserve">HR Generalist </w:t>
                  </w:r>
                </w:p>
              </w:tc>
            </w:tr>
            <w:tr w14:paraId="382D13E4" w14:textId="77777777" w:rsidTr="00A24D49">
              <w:tblPrEx>
                <w:tblW w:w="0" w:type="auto"/>
                <w:tblLayout w:type="fixed"/>
                <w:tblLook w:val="04A0"/>
              </w:tblPrEx>
              <w:tc>
                <w:tcPr>
                  <w:tcW w:w="7313" w:type="dxa"/>
                </w:tcPr>
                <w:p w:rsidR="00023978" w:rsidP="002A1B17" w14:paraId="266CD4D1" w14:textId="38792F03">
                  <w:pPr>
                    <w:framePr w:hSpace="180" w:wrap="around" w:vAnchor="text" w:hAnchor="page" w:xAlign="center" w:y="-1260"/>
                    <w:rPr>
                      <w:rFonts w:asciiTheme="majorHAnsi" w:hAnsiTheme="majorHAnsi"/>
                      <w:sz w:val="20"/>
                      <w:szCs w:val="20"/>
                    </w:rPr>
                  </w:pPr>
                  <w:r>
                    <w:rPr>
                      <w:rFonts w:asciiTheme="majorHAnsi" w:hAnsiTheme="majorHAnsi"/>
                      <w:sz w:val="20"/>
                      <w:szCs w:val="20"/>
                    </w:rPr>
                    <w:t xml:space="preserve">September 2022 – </w:t>
                  </w:r>
                  <w:r w:rsidR="00B80ACB">
                    <w:rPr>
                      <w:rFonts w:asciiTheme="majorHAnsi" w:hAnsiTheme="majorHAnsi"/>
                      <w:sz w:val="20"/>
                      <w:szCs w:val="20"/>
                    </w:rPr>
                    <w:t>May 2024</w:t>
                  </w:r>
                </w:p>
              </w:tc>
            </w:tr>
            <w:tr w14:paraId="067CE271" w14:textId="77777777" w:rsidTr="00A24D49">
              <w:tblPrEx>
                <w:tblW w:w="0" w:type="auto"/>
                <w:tblLayout w:type="fixed"/>
                <w:tblLook w:val="04A0"/>
              </w:tblPrEx>
              <w:tc>
                <w:tcPr>
                  <w:tcW w:w="7313" w:type="dxa"/>
                </w:tcPr>
                <w:p w:rsidR="00023978" w:rsidP="002A1B17" w14:paraId="3460F3FC" w14:textId="77777777">
                  <w:pPr>
                    <w:framePr w:hSpace="180" w:wrap="around" w:vAnchor="text" w:hAnchor="page" w:xAlign="center" w:y="-1260"/>
                    <w:rPr>
                      <w:rFonts w:asciiTheme="majorHAnsi" w:hAnsiTheme="majorHAnsi"/>
                      <w:sz w:val="20"/>
                      <w:szCs w:val="20"/>
                    </w:rPr>
                  </w:pPr>
                </w:p>
              </w:tc>
            </w:tr>
            <w:tr w14:paraId="5E2EB02D" w14:textId="77777777" w:rsidTr="00A24D49">
              <w:tblPrEx>
                <w:tblW w:w="0" w:type="auto"/>
                <w:tblLayout w:type="fixed"/>
                <w:tblLook w:val="04A0"/>
              </w:tblPrEx>
              <w:tc>
                <w:tcPr>
                  <w:tcW w:w="7313" w:type="dxa"/>
                </w:tcPr>
                <w:p w:rsidR="00023978" w:rsidRPr="002E69BE" w:rsidP="002A1B17" w14:paraId="44373472" w14:textId="62697322">
                  <w:pPr>
                    <w:framePr w:hSpace="180" w:wrap="around" w:vAnchor="text" w:hAnchor="page" w:xAlign="center" w:y="-1260"/>
                    <w:rPr>
                      <w:rFonts w:asciiTheme="majorHAnsi" w:hAnsiTheme="majorHAnsi"/>
                      <w:sz w:val="20"/>
                      <w:szCs w:val="20"/>
                    </w:rPr>
                  </w:pPr>
                  <w:r>
                    <w:rPr>
                      <w:rFonts w:asciiTheme="majorHAnsi" w:hAnsiTheme="majorHAnsi"/>
                      <w:sz w:val="20"/>
                      <w:szCs w:val="20"/>
                    </w:rPr>
                    <w:t xml:space="preserve">HR Admin </w:t>
                  </w:r>
                  <w:r w:rsidR="004C4685">
                    <w:rPr>
                      <w:rFonts w:asciiTheme="majorHAnsi" w:hAnsiTheme="majorHAnsi"/>
                      <w:sz w:val="20"/>
                      <w:szCs w:val="20"/>
                    </w:rPr>
                    <w:t xml:space="preserve">working with HR Business Partner to support </w:t>
                  </w:r>
                  <w:r w:rsidRPr="002E69BE">
                    <w:rPr>
                      <w:rFonts w:asciiTheme="majorHAnsi" w:hAnsiTheme="majorHAnsi"/>
                      <w:sz w:val="20"/>
                      <w:szCs w:val="20"/>
                    </w:rPr>
                    <w:t>Management, Directors, and Employees on human resource-related issues and act</w:t>
                  </w:r>
                  <w:r w:rsidRPr="002E69BE" w:rsidR="00077A8F">
                    <w:rPr>
                      <w:rFonts w:asciiTheme="majorHAnsi" w:hAnsiTheme="majorHAnsi"/>
                      <w:sz w:val="20"/>
                      <w:szCs w:val="20"/>
                    </w:rPr>
                    <w:t>ed</w:t>
                  </w:r>
                  <w:r w:rsidRPr="002E69BE">
                    <w:rPr>
                      <w:rFonts w:asciiTheme="majorHAnsi" w:hAnsiTheme="majorHAnsi"/>
                      <w:sz w:val="20"/>
                      <w:szCs w:val="20"/>
                    </w:rPr>
                    <w:t xml:space="preserve"> as an employee champion. Deliver value-added service to the portfolio looking after within the firm (B</w:t>
                  </w:r>
                  <w:r w:rsidRPr="002E69BE" w:rsidR="00030460">
                    <w:rPr>
                      <w:rFonts w:asciiTheme="majorHAnsi" w:hAnsiTheme="majorHAnsi"/>
                      <w:sz w:val="20"/>
                      <w:szCs w:val="20"/>
                    </w:rPr>
                    <w:t>usiness services and Fee earners</w:t>
                  </w:r>
                  <w:r w:rsidRPr="002E69BE">
                    <w:rPr>
                      <w:rFonts w:asciiTheme="majorHAnsi" w:hAnsiTheme="majorHAnsi"/>
                      <w:sz w:val="20"/>
                      <w:szCs w:val="20"/>
                    </w:rPr>
                    <w:t>).</w:t>
                  </w:r>
                </w:p>
                <w:p w:rsidR="00023978" w:rsidRPr="00030460" w:rsidP="002A1B17" w14:paraId="14E3E444" w14:textId="77777777">
                  <w:pPr>
                    <w:framePr w:hSpace="180" w:wrap="around" w:vAnchor="text" w:hAnchor="page" w:xAlign="center" w:y="-1260"/>
                    <w:ind w:left="170"/>
                    <w:rPr>
                      <w:rFonts w:asciiTheme="majorHAnsi" w:hAnsiTheme="majorHAnsi"/>
                      <w:b/>
                      <w:sz w:val="20"/>
                      <w:szCs w:val="20"/>
                    </w:rPr>
                  </w:pPr>
                  <w:r w:rsidRPr="00030460">
                    <w:rPr>
                      <w:rFonts w:asciiTheme="majorHAnsi" w:hAnsiTheme="majorHAnsi"/>
                      <w:b/>
                      <w:sz w:val="20"/>
                      <w:szCs w:val="20"/>
                    </w:rPr>
                    <w:t>HR Service Delivery:</w:t>
                  </w:r>
                </w:p>
                <w:p w:rsidR="00023978" w:rsidP="002A1B17" w14:paraId="05B8C692" w14:textId="77777777">
                  <w:pPr>
                    <w:pStyle w:val="ListParagraph"/>
                    <w:framePr w:hSpace="180" w:wrap="around" w:vAnchor="text" w:hAnchor="page" w:xAlign="center" w:y="-1260"/>
                    <w:numPr>
                      <w:ilvl w:val="0"/>
                      <w:numId w:val="10"/>
                    </w:numPr>
                    <w:ind w:left="527" w:hanging="357"/>
                    <w:rPr>
                      <w:rFonts w:asciiTheme="majorHAnsi" w:hAnsiTheme="majorHAnsi"/>
                      <w:sz w:val="20"/>
                      <w:szCs w:val="20"/>
                    </w:rPr>
                  </w:pPr>
                  <w:r>
                    <w:rPr>
                      <w:rFonts w:asciiTheme="majorHAnsi" w:hAnsiTheme="majorHAnsi"/>
                      <w:sz w:val="20"/>
                      <w:szCs w:val="20"/>
                    </w:rPr>
                    <w:t>Working closely with Management and Employees to improve work relationships, build morale, and increase productivity and retention.</w:t>
                  </w:r>
                </w:p>
                <w:p w:rsidR="00023978" w:rsidP="002A1B17" w14:paraId="38F88A00" w14:textId="77777777">
                  <w:pPr>
                    <w:pStyle w:val="ListParagraph"/>
                    <w:framePr w:hSpace="180" w:wrap="around" w:vAnchor="text" w:hAnchor="page" w:xAlign="center" w:y="-1260"/>
                    <w:numPr>
                      <w:ilvl w:val="0"/>
                      <w:numId w:val="10"/>
                    </w:numPr>
                    <w:ind w:left="527" w:hanging="357"/>
                    <w:rPr>
                      <w:rFonts w:asciiTheme="majorHAnsi" w:hAnsiTheme="majorHAnsi"/>
                      <w:sz w:val="20"/>
                      <w:szCs w:val="20"/>
                    </w:rPr>
                  </w:pPr>
                  <w:r>
                    <w:rPr>
                      <w:rFonts w:asciiTheme="majorHAnsi" w:hAnsiTheme="majorHAnsi"/>
                      <w:sz w:val="20"/>
                      <w:szCs w:val="20"/>
                    </w:rPr>
                    <w:t>Acting as the performance improvement driver and provoking positive changes in the people management portfolio.</w:t>
                  </w:r>
                </w:p>
                <w:p w:rsidR="00023978" w:rsidP="002A1B17" w14:paraId="31D2EB6E" w14:textId="77777777">
                  <w:pPr>
                    <w:pStyle w:val="ListParagraph"/>
                    <w:framePr w:hSpace="180" w:wrap="around" w:vAnchor="text" w:hAnchor="page" w:xAlign="center" w:y="-1260"/>
                    <w:numPr>
                      <w:ilvl w:val="0"/>
                      <w:numId w:val="10"/>
                    </w:numPr>
                    <w:ind w:left="527" w:hanging="357"/>
                    <w:rPr>
                      <w:rFonts w:asciiTheme="majorHAnsi" w:hAnsiTheme="majorHAnsi"/>
                      <w:sz w:val="20"/>
                      <w:szCs w:val="20"/>
                    </w:rPr>
                  </w:pPr>
                  <w:r>
                    <w:rPr>
                      <w:rFonts w:asciiTheme="majorHAnsi" w:hAnsiTheme="majorHAnsi"/>
                      <w:sz w:val="20"/>
                      <w:szCs w:val="20"/>
                    </w:rPr>
                    <w:t>Attending Practice Group and Department Team Meetings and being an active contributor to the standing HR Agenda.</w:t>
                  </w:r>
                </w:p>
                <w:p w:rsidR="00023978" w:rsidP="002A1B17" w14:paraId="039EB51B" w14:textId="1E8BF77D">
                  <w:pPr>
                    <w:pStyle w:val="ListParagraph"/>
                    <w:framePr w:hSpace="180" w:wrap="around" w:vAnchor="text" w:hAnchor="page" w:xAlign="center" w:y="-1260"/>
                    <w:numPr>
                      <w:ilvl w:val="0"/>
                      <w:numId w:val="10"/>
                    </w:numPr>
                    <w:ind w:left="527" w:hanging="357"/>
                    <w:rPr>
                      <w:rFonts w:asciiTheme="majorHAnsi" w:hAnsiTheme="majorHAnsi"/>
                      <w:sz w:val="20"/>
                      <w:szCs w:val="20"/>
                    </w:rPr>
                  </w:pPr>
                  <w:r>
                    <w:rPr>
                      <w:rFonts w:asciiTheme="majorHAnsi" w:hAnsiTheme="majorHAnsi"/>
                      <w:sz w:val="20"/>
                      <w:szCs w:val="20"/>
                    </w:rPr>
                    <w:t>Proactively support</w:t>
                  </w:r>
                  <w:r w:rsidR="00077A8F">
                    <w:rPr>
                      <w:rFonts w:asciiTheme="majorHAnsi" w:hAnsiTheme="majorHAnsi"/>
                      <w:sz w:val="20"/>
                      <w:szCs w:val="20"/>
                    </w:rPr>
                    <w:t>ed</w:t>
                  </w:r>
                  <w:r>
                    <w:rPr>
                      <w:rFonts w:asciiTheme="majorHAnsi" w:hAnsiTheme="majorHAnsi"/>
                      <w:sz w:val="20"/>
                      <w:szCs w:val="20"/>
                    </w:rPr>
                    <w:t xml:space="preserve"> the delivery of HR processes and governance to ensure consistency to mitigate risk to the business.</w:t>
                  </w:r>
                </w:p>
                <w:p w:rsidR="00023978" w:rsidRPr="00740028" w:rsidP="002A1B17" w14:paraId="7A966DA0" w14:textId="77777777">
                  <w:pPr>
                    <w:framePr w:hSpace="180" w:wrap="around" w:vAnchor="text" w:hAnchor="page" w:xAlign="center" w:y="-1260"/>
                    <w:ind w:left="170"/>
                    <w:rPr>
                      <w:rFonts w:asciiTheme="majorHAnsi" w:hAnsiTheme="majorHAnsi"/>
                      <w:b/>
                      <w:sz w:val="20"/>
                      <w:szCs w:val="20"/>
                    </w:rPr>
                  </w:pPr>
                  <w:r w:rsidRPr="00740028">
                    <w:rPr>
                      <w:rFonts w:asciiTheme="majorHAnsi" w:hAnsiTheme="majorHAnsi"/>
                      <w:b/>
                      <w:sz w:val="20"/>
                      <w:szCs w:val="20"/>
                    </w:rPr>
                    <w:t>Talent Management and Career Development:</w:t>
                  </w:r>
                </w:p>
                <w:p w:rsidR="00023978" w:rsidP="002A1B17" w14:paraId="77F88264" w14:textId="77777777">
                  <w:pPr>
                    <w:pStyle w:val="ListParagraph"/>
                    <w:framePr w:hSpace="180" w:wrap="around" w:vAnchor="text" w:hAnchor="page" w:xAlign="center" w:y="-1260"/>
                    <w:numPr>
                      <w:ilvl w:val="0"/>
                      <w:numId w:val="10"/>
                    </w:numPr>
                    <w:ind w:left="527" w:hanging="357"/>
                    <w:rPr>
                      <w:rFonts w:asciiTheme="majorHAnsi" w:hAnsiTheme="majorHAnsi"/>
                      <w:sz w:val="20"/>
                      <w:szCs w:val="20"/>
                    </w:rPr>
                  </w:pPr>
                  <w:r>
                    <w:rPr>
                      <w:rFonts w:asciiTheme="majorHAnsi" w:hAnsiTheme="majorHAnsi"/>
                      <w:sz w:val="20"/>
                      <w:szCs w:val="20"/>
                    </w:rPr>
                    <w:t>Ensuring that job descriptions for each approved role are current and have been evaluated.</w:t>
                  </w:r>
                </w:p>
                <w:p w:rsidR="00023978" w:rsidP="002A1B17" w14:paraId="13AF2C7E" w14:textId="77777777">
                  <w:pPr>
                    <w:pStyle w:val="ListParagraph"/>
                    <w:framePr w:hSpace="180" w:wrap="around" w:vAnchor="text" w:hAnchor="page" w:xAlign="center" w:y="-1260"/>
                    <w:numPr>
                      <w:ilvl w:val="0"/>
                      <w:numId w:val="10"/>
                    </w:numPr>
                    <w:ind w:left="527" w:hanging="357"/>
                    <w:rPr>
                      <w:rFonts w:asciiTheme="majorHAnsi" w:hAnsiTheme="majorHAnsi"/>
                      <w:sz w:val="20"/>
                      <w:szCs w:val="20"/>
                    </w:rPr>
                  </w:pPr>
                  <w:r>
                    <w:rPr>
                      <w:rFonts w:asciiTheme="majorHAnsi" w:hAnsiTheme="majorHAnsi"/>
                      <w:sz w:val="20"/>
                      <w:szCs w:val="20"/>
                    </w:rPr>
                    <w:t>Ensuring all Directors and Associates in their area of responsibility have a functional understanding of the Associate talent Programmes (i.e. Bridging Development Programme (BDP), Directorship Academy programme, Cornerstone Associate appraisal system) including the use of the Associate performance scorecard through proper communication and training.</w:t>
                  </w:r>
                </w:p>
                <w:p w:rsidR="00023978" w:rsidP="002A1B17" w14:paraId="424AA27C" w14:textId="4446347F">
                  <w:pPr>
                    <w:pStyle w:val="ListParagraph"/>
                    <w:framePr w:hSpace="180" w:wrap="around" w:vAnchor="text" w:hAnchor="page" w:xAlign="center" w:y="-1260"/>
                    <w:numPr>
                      <w:ilvl w:val="0"/>
                      <w:numId w:val="10"/>
                    </w:numPr>
                    <w:ind w:left="527" w:hanging="357"/>
                    <w:rPr>
                      <w:rFonts w:asciiTheme="majorHAnsi" w:hAnsiTheme="majorHAnsi"/>
                      <w:sz w:val="20"/>
                      <w:szCs w:val="20"/>
                    </w:rPr>
                  </w:pPr>
                  <w:r>
                    <w:rPr>
                      <w:rFonts w:asciiTheme="majorHAnsi" w:hAnsiTheme="majorHAnsi"/>
                      <w:sz w:val="20"/>
                      <w:szCs w:val="20"/>
                    </w:rPr>
                    <w:t>Engaging monthly with</w:t>
                  </w:r>
                  <w:r w:rsidR="00030460">
                    <w:rPr>
                      <w:rFonts w:asciiTheme="majorHAnsi" w:hAnsiTheme="majorHAnsi"/>
                      <w:sz w:val="20"/>
                      <w:szCs w:val="20"/>
                    </w:rPr>
                    <w:t xml:space="preserve"> Associates </w:t>
                  </w:r>
                  <w:r>
                    <w:rPr>
                      <w:rFonts w:asciiTheme="majorHAnsi" w:hAnsiTheme="majorHAnsi"/>
                      <w:sz w:val="20"/>
                      <w:szCs w:val="20"/>
                    </w:rPr>
                    <w:t>and Team Leaders on Associates' performance, and collating feedback reports.</w:t>
                  </w:r>
                </w:p>
                <w:p w:rsidR="00023978" w:rsidP="002A1B17" w14:paraId="4448382D" w14:textId="77777777">
                  <w:pPr>
                    <w:pStyle w:val="ListParagraph"/>
                    <w:framePr w:hSpace="180" w:wrap="around" w:vAnchor="text" w:hAnchor="page" w:xAlign="center" w:y="-1260"/>
                    <w:numPr>
                      <w:ilvl w:val="0"/>
                      <w:numId w:val="10"/>
                    </w:numPr>
                    <w:ind w:left="527" w:hanging="357"/>
                    <w:rPr>
                      <w:rFonts w:asciiTheme="majorHAnsi" w:hAnsiTheme="majorHAnsi"/>
                      <w:sz w:val="20"/>
                      <w:szCs w:val="20"/>
                    </w:rPr>
                  </w:pPr>
                  <w:r>
                    <w:rPr>
                      <w:rFonts w:asciiTheme="majorHAnsi" w:hAnsiTheme="majorHAnsi"/>
                      <w:sz w:val="20"/>
                      <w:szCs w:val="20"/>
                    </w:rPr>
                    <w:t>Engaging monthly with Managers and employees regarding individual and team performance to proactively manage performance in support teams.</w:t>
                  </w:r>
                </w:p>
                <w:p w:rsidR="00023978" w:rsidP="002A1B17" w14:paraId="219FFAFB" w14:textId="77777777">
                  <w:pPr>
                    <w:pStyle w:val="ListParagraph"/>
                    <w:framePr w:hSpace="180" w:wrap="around" w:vAnchor="text" w:hAnchor="page" w:xAlign="center" w:y="-1260"/>
                    <w:numPr>
                      <w:ilvl w:val="0"/>
                      <w:numId w:val="10"/>
                    </w:numPr>
                    <w:ind w:left="527" w:hanging="357"/>
                    <w:rPr>
                      <w:rFonts w:asciiTheme="majorHAnsi" w:hAnsiTheme="majorHAnsi"/>
                      <w:sz w:val="20"/>
                      <w:szCs w:val="20"/>
                    </w:rPr>
                  </w:pPr>
                  <w:r>
                    <w:rPr>
                      <w:rFonts w:asciiTheme="majorHAnsi" w:hAnsiTheme="majorHAnsi"/>
                      <w:sz w:val="20"/>
                      <w:szCs w:val="20"/>
                    </w:rPr>
                    <w:t>Ensuring proper coordination of the bi-annual performance process and moderation and finalisation of appraisal ratings as per agreed timelines in the area of responsibility.</w:t>
                  </w:r>
                </w:p>
                <w:p w:rsidR="00023978" w:rsidP="002A1B17" w14:paraId="116C207D" w14:textId="77777777">
                  <w:pPr>
                    <w:pStyle w:val="ListParagraph"/>
                    <w:framePr w:hSpace="180" w:wrap="around" w:vAnchor="text" w:hAnchor="page" w:xAlign="center" w:y="-1260"/>
                    <w:numPr>
                      <w:ilvl w:val="0"/>
                      <w:numId w:val="10"/>
                    </w:numPr>
                    <w:ind w:left="527" w:hanging="357"/>
                    <w:rPr>
                      <w:rFonts w:asciiTheme="majorHAnsi" w:hAnsiTheme="majorHAnsi"/>
                      <w:sz w:val="20"/>
                      <w:szCs w:val="20"/>
                    </w:rPr>
                  </w:pPr>
                  <w:r>
                    <w:rPr>
                      <w:rFonts w:asciiTheme="majorHAnsi" w:hAnsiTheme="majorHAnsi"/>
                      <w:sz w:val="20"/>
                      <w:szCs w:val="20"/>
                    </w:rPr>
                    <w:t>Ensure that an effective performance management system is maintained at all times with a strong focus on continuous improvement.</w:t>
                  </w:r>
                </w:p>
                <w:p w:rsidR="00023978" w:rsidP="002A1B17" w14:paraId="7C2722D0" w14:textId="77777777">
                  <w:pPr>
                    <w:pStyle w:val="ListParagraph"/>
                    <w:framePr w:hSpace="180" w:wrap="around" w:vAnchor="text" w:hAnchor="page" w:xAlign="center" w:y="-1260"/>
                    <w:numPr>
                      <w:ilvl w:val="0"/>
                      <w:numId w:val="10"/>
                    </w:numPr>
                    <w:ind w:left="527" w:hanging="357"/>
                    <w:rPr>
                      <w:rFonts w:asciiTheme="majorHAnsi" w:hAnsiTheme="majorHAnsi"/>
                      <w:sz w:val="20"/>
                      <w:szCs w:val="20"/>
                    </w:rPr>
                  </w:pPr>
                  <w:r>
                    <w:rPr>
                      <w:rFonts w:asciiTheme="majorHAnsi" w:hAnsiTheme="majorHAnsi"/>
                      <w:sz w:val="20"/>
                      <w:szCs w:val="20"/>
                    </w:rPr>
                    <w:t>Engaging with and managing staff on flexible work arrangements.</w:t>
                  </w:r>
                </w:p>
                <w:p w:rsidR="00023978" w:rsidP="002A1B17" w14:paraId="36FF58CB" w14:textId="5458B87D">
                  <w:pPr>
                    <w:pStyle w:val="ListParagraph"/>
                    <w:framePr w:hSpace="180" w:wrap="around" w:vAnchor="text" w:hAnchor="page" w:xAlign="center" w:y="-1260"/>
                    <w:numPr>
                      <w:ilvl w:val="0"/>
                      <w:numId w:val="10"/>
                    </w:numPr>
                    <w:ind w:left="527" w:hanging="357"/>
                    <w:rPr>
                      <w:rFonts w:asciiTheme="majorHAnsi" w:hAnsiTheme="majorHAnsi"/>
                      <w:sz w:val="20"/>
                      <w:szCs w:val="20"/>
                    </w:rPr>
                  </w:pPr>
                  <w:r>
                    <w:rPr>
                      <w:rFonts w:asciiTheme="majorHAnsi" w:hAnsiTheme="majorHAnsi"/>
                      <w:sz w:val="20"/>
                      <w:szCs w:val="20"/>
                    </w:rPr>
                    <w:t>and when required.</w:t>
                  </w:r>
                </w:p>
                <w:p w:rsidR="00023978" w:rsidRPr="00CD719F" w:rsidP="002A1B17" w14:paraId="338A7498" w14:textId="77777777">
                  <w:pPr>
                    <w:framePr w:hSpace="180" w:wrap="around" w:vAnchor="text" w:hAnchor="page" w:xAlign="center" w:y="-1260"/>
                    <w:ind w:left="170"/>
                    <w:rPr>
                      <w:rFonts w:asciiTheme="majorHAnsi" w:hAnsiTheme="majorHAnsi"/>
                      <w:b/>
                      <w:sz w:val="20"/>
                      <w:szCs w:val="20"/>
                    </w:rPr>
                  </w:pPr>
                  <w:r w:rsidRPr="00CD719F">
                    <w:rPr>
                      <w:rFonts w:asciiTheme="majorHAnsi" w:hAnsiTheme="majorHAnsi"/>
                      <w:b/>
                      <w:sz w:val="20"/>
                      <w:szCs w:val="20"/>
                    </w:rPr>
                    <w:t>Recruitment and Selection:</w:t>
                  </w:r>
                </w:p>
                <w:p w:rsidR="00023978" w:rsidP="002A1B17" w14:paraId="61A7B266" w14:textId="734A7C14">
                  <w:pPr>
                    <w:pStyle w:val="ListParagraph"/>
                    <w:framePr w:hSpace="180" w:wrap="around" w:vAnchor="text" w:hAnchor="page" w:xAlign="center" w:y="-1260"/>
                    <w:numPr>
                      <w:ilvl w:val="0"/>
                      <w:numId w:val="10"/>
                    </w:numPr>
                    <w:ind w:left="527" w:hanging="357"/>
                    <w:rPr>
                      <w:rFonts w:asciiTheme="majorHAnsi" w:hAnsiTheme="majorHAnsi"/>
                      <w:sz w:val="20"/>
                      <w:szCs w:val="20"/>
                    </w:rPr>
                  </w:pPr>
                  <w:r>
                    <w:rPr>
                      <w:rFonts w:asciiTheme="majorHAnsi" w:hAnsiTheme="majorHAnsi"/>
                      <w:sz w:val="20"/>
                      <w:szCs w:val="20"/>
                    </w:rPr>
                    <w:t>Overseeing and managing the authorisation process and ensuring that all information is completed and signatures are obtained to activate the talent acquisition process.</w:t>
                  </w:r>
                </w:p>
                <w:p w:rsidR="00023978" w:rsidP="002A1B17" w14:paraId="7973E252" w14:textId="77777777">
                  <w:pPr>
                    <w:pStyle w:val="ListParagraph"/>
                    <w:framePr w:hSpace="180" w:wrap="around" w:vAnchor="text" w:hAnchor="page" w:xAlign="center" w:y="-1260"/>
                    <w:numPr>
                      <w:ilvl w:val="0"/>
                      <w:numId w:val="10"/>
                    </w:numPr>
                    <w:ind w:left="527" w:hanging="357"/>
                    <w:rPr>
                      <w:rFonts w:asciiTheme="majorHAnsi" w:hAnsiTheme="majorHAnsi"/>
                      <w:sz w:val="20"/>
                      <w:szCs w:val="20"/>
                    </w:rPr>
                  </w:pPr>
                  <w:r>
                    <w:rPr>
                      <w:rFonts w:asciiTheme="majorHAnsi" w:hAnsiTheme="majorHAnsi"/>
                      <w:sz w:val="20"/>
                      <w:szCs w:val="20"/>
                    </w:rPr>
                    <w:t>Managing workforce planning with business Team and Practice Group Leaders and Managers to facilitate efficient and timeous resourcing of teams.</w:t>
                  </w:r>
                </w:p>
                <w:p w:rsidR="00023978" w:rsidP="002A1B17" w14:paraId="6DBE59E0" w14:textId="77777777">
                  <w:pPr>
                    <w:pStyle w:val="ListParagraph"/>
                    <w:framePr w:hSpace="180" w:wrap="around" w:vAnchor="text" w:hAnchor="page" w:xAlign="center" w:y="-1260"/>
                    <w:numPr>
                      <w:ilvl w:val="0"/>
                      <w:numId w:val="10"/>
                    </w:numPr>
                    <w:ind w:left="527" w:hanging="357"/>
                    <w:rPr>
                      <w:rFonts w:asciiTheme="majorHAnsi" w:hAnsiTheme="majorHAnsi"/>
                      <w:sz w:val="20"/>
                      <w:szCs w:val="20"/>
                    </w:rPr>
                  </w:pPr>
                  <w:r>
                    <w:rPr>
                      <w:rFonts w:asciiTheme="majorHAnsi" w:hAnsiTheme="majorHAnsi"/>
                      <w:sz w:val="20"/>
                      <w:szCs w:val="20"/>
                    </w:rPr>
                    <w:t>Regularly track and monitor the Firm’s transformation targets to ensure compliance and value-add to the business.</w:t>
                  </w:r>
                </w:p>
                <w:p w:rsidR="00023978" w:rsidP="002A1B17" w14:paraId="3A8ACA68" w14:textId="77777777">
                  <w:pPr>
                    <w:pStyle w:val="ListParagraph"/>
                    <w:framePr w:hSpace="180" w:wrap="around" w:vAnchor="text" w:hAnchor="page" w:xAlign="center" w:y="-1260"/>
                    <w:numPr>
                      <w:ilvl w:val="0"/>
                      <w:numId w:val="10"/>
                    </w:numPr>
                    <w:ind w:left="527" w:hanging="357"/>
                    <w:rPr>
                      <w:rFonts w:asciiTheme="majorHAnsi" w:hAnsiTheme="majorHAnsi"/>
                      <w:sz w:val="20"/>
                      <w:szCs w:val="20"/>
                    </w:rPr>
                  </w:pPr>
                  <w:r>
                    <w:rPr>
                      <w:rFonts w:asciiTheme="majorHAnsi" w:hAnsiTheme="majorHAnsi"/>
                      <w:sz w:val="20"/>
                      <w:szCs w:val="20"/>
                    </w:rPr>
                    <w:t>Actively involved and facilitation placing of high-performing candidates, whilst ensuring the achievement of the Firm’s transformation target.</w:t>
                  </w:r>
                </w:p>
                <w:p w:rsidR="00023978" w:rsidP="002A1B17" w14:paraId="4E22340F" w14:textId="4014A33A">
                  <w:pPr>
                    <w:pStyle w:val="ListParagraph"/>
                    <w:framePr w:hSpace="180" w:wrap="around" w:vAnchor="text" w:hAnchor="page" w:xAlign="center" w:y="-1260"/>
                    <w:numPr>
                      <w:ilvl w:val="0"/>
                      <w:numId w:val="10"/>
                    </w:numPr>
                    <w:ind w:left="527" w:hanging="357"/>
                    <w:rPr>
                      <w:rFonts w:asciiTheme="majorHAnsi" w:hAnsiTheme="majorHAnsi"/>
                      <w:sz w:val="20"/>
                      <w:szCs w:val="20"/>
                    </w:rPr>
                  </w:pPr>
                  <w:r>
                    <w:rPr>
                      <w:rFonts w:asciiTheme="majorHAnsi" w:hAnsiTheme="majorHAnsi"/>
                      <w:sz w:val="20"/>
                      <w:szCs w:val="20"/>
                    </w:rPr>
                    <w:t xml:space="preserve">Maintaining the accuracy of the organisational structure, thus ensuring correct reporting </w:t>
                  </w:r>
                  <w:r w:rsidR="00740028">
                    <w:rPr>
                      <w:rFonts w:asciiTheme="majorHAnsi" w:hAnsiTheme="majorHAnsi"/>
                      <w:sz w:val="20"/>
                      <w:szCs w:val="20"/>
                    </w:rPr>
                    <w:t>on ELMA</w:t>
                  </w:r>
                  <w:r>
                    <w:rPr>
                      <w:rFonts w:asciiTheme="majorHAnsi" w:hAnsiTheme="majorHAnsi"/>
                      <w:sz w:val="20"/>
                      <w:szCs w:val="20"/>
                    </w:rPr>
                    <w:t>.</w:t>
                  </w:r>
                </w:p>
                <w:p w:rsidR="00023978" w:rsidP="002A1B17" w14:paraId="1133FA4B" w14:textId="77777777">
                  <w:pPr>
                    <w:pStyle w:val="ListParagraph"/>
                    <w:framePr w:hSpace="180" w:wrap="around" w:vAnchor="text" w:hAnchor="page" w:xAlign="center" w:y="-1260"/>
                    <w:numPr>
                      <w:ilvl w:val="0"/>
                      <w:numId w:val="10"/>
                    </w:numPr>
                    <w:ind w:left="527" w:hanging="357"/>
                    <w:rPr>
                      <w:rFonts w:asciiTheme="majorHAnsi" w:hAnsiTheme="majorHAnsi"/>
                      <w:sz w:val="20"/>
                      <w:szCs w:val="20"/>
                    </w:rPr>
                  </w:pPr>
                  <w:r>
                    <w:rPr>
                      <w:rFonts w:asciiTheme="majorHAnsi" w:hAnsiTheme="majorHAnsi"/>
                      <w:sz w:val="20"/>
                      <w:szCs w:val="20"/>
                    </w:rPr>
                    <w:t>Facilitating interviews at the final interview stage.</w:t>
                  </w:r>
                </w:p>
                <w:p w:rsidR="00023978" w:rsidRPr="00CD719F" w:rsidP="002A1B17" w14:paraId="1215D6BB" w14:textId="77777777">
                  <w:pPr>
                    <w:framePr w:hSpace="180" w:wrap="around" w:vAnchor="text" w:hAnchor="page" w:xAlign="center" w:y="-1260"/>
                    <w:ind w:left="170"/>
                    <w:rPr>
                      <w:rFonts w:asciiTheme="majorHAnsi" w:hAnsiTheme="majorHAnsi"/>
                      <w:b/>
                      <w:sz w:val="20"/>
                      <w:szCs w:val="20"/>
                    </w:rPr>
                  </w:pPr>
                  <w:r w:rsidRPr="00CD719F">
                    <w:rPr>
                      <w:rFonts w:asciiTheme="majorHAnsi" w:hAnsiTheme="majorHAnsi"/>
                      <w:b/>
                      <w:sz w:val="20"/>
                      <w:szCs w:val="20"/>
                    </w:rPr>
                    <w:t>Pre-Boarding and On-boarding:</w:t>
                  </w:r>
                </w:p>
                <w:p w:rsidR="00023978" w:rsidP="002A1B17" w14:paraId="6ADB8259" w14:textId="3D9E4EDE">
                  <w:pPr>
                    <w:pStyle w:val="ListParagraph"/>
                    <w:framePr w:hSpace="180" w:wrap="around" w:vAnchor="text" w:hAnchor="page" w:xAlign="center" w:y="-1260"/>
                    <w:numPr>
                      <w:ilvl w:val="0"/>
                      <w:numId w:val="10"/>
                    </w:numPr>
                    <w:ind w:left="527" w:hanging="357"/>
                    <w:rPr>
                      <w:rFonts w:asciiTheme="majorHAnsi" w:hAnsiTheme="majorHAnsi"/>
                      <w:sz w:val="20"/>
                      <w:szCs w:val="20"/>
                    </w:rPr>
                  </w:pPr>
                  <w:r>
                    <w:rPr>
                      <w:rFonts w:asciiTheme="majorHAnsi" w:hAnsiTheme="majorHAnsi"/>
                      <w:sz w:val="20"/>
                      <w:szCs w:val="20"/>
                    </w:rPr>
                    <w:t>Managing the pre-boarding and onboarding of employees in areas of accountability.</w:t>
                  </w:r>
                </w:p>
                <w:p w:rsidR="00023978" w:rsidP="002A1B17" w14:paraId="022475F0" w14:textId="46526FCA">
                  <w:pPr>
                    <w:pStyle w:val="ListParagraph"/>
                    <w:framePr w:hSpace="180" w:wrap="around" w:vAnchor="text" w:hAnchor="page" w:xAlign="center" w:y="-1260"/>
                    <w:numPr>
                      <w:ilvl w:val="0"/>
                      <w:numId w:val="10"/>
                    </w:numPr>
                    <w:ind w:left="527" w:hanging="357"/>
                    <w:rPr>
                      <w:rFonts w:asciiTheme="majorHAnsi" w:hAnsiTheme="majorHAnsi"/>
                      <w:sz w:val="20"/>
                      <w:szCs w:val="20"/>
                    </w:rPr>
                  </w:pPr>
                  <w:r>
                    <w:rPr>
                      <w:rFonts w:asciiTheme="majorHAnsi" w:hAnsiTheme="majorHAnsi"/>
                      <w:sz w:val="20"/>
                      <w:szCs w:val="20"/>
                    </w:rPr>
                    <w:t>Oversee logistics and induction programme for all new joiners joining.</w:t>
                  </w:r>
                </w:p>
                <w:p w:rsidR="00023978" w:rsidRPr="00CD719F" w:rsidP="002A1B17" w14:paraId="4BCD375A" w14:textId="77777777">
                  <w:pPr>
                    <w:framePr w:hSpace="180" w:wrap="around" w:vAnchor="text" w:hAnchor="page" w:xAlign="center" w:y="-1260"/>
                    <w:ind w:left="170"/>
                    <w:rPr>
                      <w:rFonts w:asciiTheme="majorHAnsi" w:hAnsiTheme="majorHAnsi"/>
                      <w:b/>
                      <w:sz w:val="20"/>
                      <w:szCs w:val="20"/>
                    </w:rPr>
                  </w:pPr>
                  <w:r w:rsidRPr="00CD719F">
                    <w:rPr>
                      <w:rFonts w:asciiTheme="majorHAnsi" w:hAnsiTheme="majorHAnsi"/>
                      <w:b/>
                      <w:sz w:val="20"/>
                      <w:szCs w:val="20"/>
                    </w:rPr>
                    <w:t>Probationary Reviews:</w:t>
                  </w:r>
                </w:p>
                <w:p w:rsidR="00023978" w:rsidP="002A1B17" w14:paraId="1AD15642" w14:textId="77777777">
                  <w:pPr>
                    <w:pStyle w:val="ListParagraph"/>
                    <w:framePr w:hSpace="180" w:wrap="around" w:vAnchor="text" w:hAnchor="page" w:xAlign="center" w:y="-1260"/>
                    <w:numPr>
                      <w:ilvl w:val="0"/>
                      <w:numId w:val="10"/>
                    </w:numPr>
                    <w:ind w:left="527" w:hanging="357"/>
                    <w:rPr>
                      <w:rFonts w:asciiTheme="majorHAnsi" w:hAnsiTheme="majorHAnsi"/>
                      <w:sz w:val="20"/>
                      <w:szCs w:val="20"/>
                    </w:rPr>
                  </w:pPr>
                  <w:r>
                    <w:rPr>
                      <w:rFonts w:asciiTheme="majorHAnsi" w:hAnsiTheme="majorHAnsi"/>
                      <w:sz w:val="20"/>
                      <w:szCs w:val="20"/>
                    </w:rPr>
                    <w:t>Ensure that probationary reviews take place for one to three months with all new joiners and integrate the output of this process with the employee’s development plan.</w:t>
                  </w:r>
                </w:p>
                <w:p w:rsidR="00023978" w:rsidRPr="00CD719F" w:rsidP="002A1B17" w14:paraId="6BE6F54B" w14:textId="77777777">
                  <w:pPr>
                    <w:framePr w:hSpace="180" w:wrap="around" w:vAnchor="text" w:hAnchor="page" w:xAlign="center" w:y="-1260"/>
                    <w:ind w:left="170"/>
                    <w:rPr>
                      <w:rFonts w:asciiTheme="majorHAnsi" w:hAnsiTheme="majorHAnsi"/>
                      <w:b/>
                      <w:sz w:val="20"/>
                      <w:szCs w:val="20"/>
                    </w:rPr>
                  </w:pPr>
                  <w:r w:rsidRPr="00CD719F">
                    <w:rPr>
                      <w:rFonts w:asciiTheme="majorHAnsi" w:hAnsiTheme="majorHAnsi"/>
                      <w:b/>
                      <w:sz w:val="20"/>
                      <w:szCs w:val="20"/>
                    </w:rPr>
                    <w:t>Termination and Exit Interviews:</w:t>
                  </w:r>
                </w:p>
                <w:p w:rsidR="00023978" w:rsidP="002A1B17" w14:paraId="165D3DDA" w14:textId="77777777">
                  <w:pPr>
                    <w:pStyle w:val="ListParagraph"/>
                    <w:framePr w:hSpace="180" w:wrap="around" w:vAnchor="text" w:hAnchor="page" w:xAlign="center" w:y="-1260"/>
                    <w:numPr>
                      <w:ilvl w:val="0"/>
                      <w:numId w:val="10"/>
                    </w:numPr>
                    <w:ind w:left="527" w:hanging="357"/>
                    <w:rPr>
                      <w:rFonts w:asciiTheme="majorHAnsi" w:hAnsiTheme="majorHAnsi"/>
                      <w:sz w:val="20"/>
                      <w:szCs w:val="20"/>
                    </w:rPr>
                  </w:pPr>
                  <w:r>
                    <w:rPr>
                      <w:rFonts w:asciiTheme="majorHAnsi" w:hAnsiTheme="majorHAnsi"/>
                      <w:sz w:val="20"/>
                      <w:szCs w:val="20"/>
                    </w:rPr>
                    <w:t>Ensure exit interviews are conducted with staff in their month of resignation, end of contract and retirement.</w:t>
                  </w:r>
                </w:p>
                <w:p w:rsidR="00023978" w:rsidP="002A1B17" w14:paraId="121A9490" w14:textId="77777777">
                  <w:pPr>
                    <w:pStyle w:val="ListParagraph"/>
                    <w:framePr w:hSpace="180" w:wrap="around" w:vAnchor="text" w:hAnchor="page" w:xAlign="center" w:y="-1260"/>
                    <w:numPr>
                      <w:ilvl w:val="0"/>
                      <w:numId w:val="10"/>
                    </w:numPr>
                    <w:ind w:left="527" w:hanging="357"/>
                    <w:rPr>
                      <w:rFonts w:asciiTheme="majorHAnsi" w:hAnsiTheme="majorHAnsi"/>
                      <w:sz w:val="20"/>
                      <w:szCs w:val="20"/>
                    </w:rPr>
                  </w:pPr>
                  <w:r>
                    <w:rPr>
                      <w:rFonts w:asciiTheme="majorHAnsi" w:hAnsiTheme="majorHAnsi"/>
                      <w:sz w:val="20"/>
                      <w:szCs w:val="20"/>
                    </w:rPr>
                    <w:t>Manage the off-boarding process of all terminating staff.</w:t>
                  </w:r>
                </w:p>
                <w:p w:rsidR="00023978" w:rsidP="002A1B17" w14:paraId="20C20CEA" w14:textId="77777777">
                  <w:pPr>
                    <w:pStyle w:val="ListParagraph"/>
                    <w:framePr w:hSpace="180" w:wrap="around" w:vAnchor="text" w:hAnchor="page" w:xAlign="center" w:y="-1260"/>
                    <w:numPr>
                      <w:ilvl w:val="0"/>
                      <w:numId w:val="10"/>
                    </w:numPr>
                    <w:ind w:left="527" w:hanging="357"/>
                    <w:rPr>
                      <w:rFonts w:asciiTheme="majorHAnsi" w:hAnsiTheme="majorHAnsi"/>
                      <w:sz w:val="20"/>
                      <w:szCs w:val="20"/>
                    </w:rPr>
                  </w:pPr>
                  <w:r>
                    <w:rPr>
                      <w:rFonts w:asciiTheme="majorHAnsi" w:hAnsiTheme="majorHAnsi"/>
                      <w:sz w:val="20"/>
                      <w:szCs w:val="20"/>
                    </w:rPr>
                    <w:t>Report on exit trends and facilitate the development and implementation of retention programmes to reduce loss of intellectual property.</w:t>
                  </w:r>
                </w:p>
                <w:p w:rsidR="00023978" w:rsidRPr="00CD719F" w:rsidP="002A1B17" w14:paraId="4F76341D" w14:textId="77777777">
                  <w:pPr>
                    <w:framePr w:hSpace="180" w:wrap="around" w:vAnchor="text" w:hAnchor="page" w:xAlign="center" w:y="-1260"/>
                    <w:ind w:left="170"/>
                    <w:rPr>
                      <w:rFonts w:asciiTheme="majorHAnsi" w:hAnsiTheme="majorHAnsi"/>
                      <w:b/>
                      <w:sz w:val="20"/>
                      <w:szCs w:val="20"/>
                    </w:rPr>
                  </w:pPr>
                  <w:r w:rsidRPr="00CD719F">
                    <w:rPr>
                      <w:rFonts w:asciiTheme="majorHAnsi" w:hAnsiTheme="majorHAnsi"/>
                      <w:b/>
                      <w:sz w:val="20"/>
                      <w:szCs w:val="20"/>
                    </w:rPr>
                    <w:t>Law Society:</w:t>
                  </w:r>
                </w:p>
                <w:p w:rsidR="00023978" w:rsidP="002A1B17" w14:paraId="04BA24D7" w14:textId="76D712EE">
                  <w:pPr>
                    <w:pStyle w:val="ListParagraph"/>
                    <w:framePr w:hSpace="180" w:wrap="around" w:vAnchor="text" w:hAnchor="page" w:xAlign="center" w:y="-1260"/>
                    <w:numPr>
                      <w:ilvl w:val="0"/>
                      <w:numId w:val="10"/>
                    </w:numPr>
                    <w:ind w:left="527" w:hanging="357"/>
                    <w:rPr>
                      <w:rFonts w:asciiTheme="majorHAnsi" w:hAnsiTheme="majorHAnsi"/>
                      <w:sz w:val="20"/>
                      <w:szCs w:val="20"/>
                    </w:rPr>
                  </w:pPr>
                  <w:r>
                    <w:rPr>
                      <w:rFonts w:asciiTheme="majorHAnsi" w:hAnsiTheme="majorHAnsi"/>
                      <w:sz w:val="20"/>
                      <w:szCs w:val="20"/>
                    </w:rPr>
                    <w:t xml:space="preserve">Administer Law Society correspondence timeously pertaining to general business compliance in respect of associates and directors (i.e. Fidelity Fund certificates, Letters of good standing, Annual levy fees, admission </w:t>
                  </w:r>
                  <w:r w:rsidR="00CD719F">
                    <w:rPr>
                      <w:rFonts w:asciiTheme="majorHAnsi" w:hAnsiTheme="majorHAnsi"/>
                      <w:sz w:val="20"/>
                      <w:szCs w:val="20"/>
                    </w:rPr>
                    <w:t>fees</w:t>
                  </w:r>
                  <w:r>
                    <w:rPr>
                      <w:rFonts w:asciiTheme="majorHAnsi" w:hAnsiTheme="majorHAnsi"/>
                      <w:sz w:val="20"/>
                      <w:szCs w:val="20"/>
                    </w:rPr>
                    <w:t>).</w:t>
                  </w:r>
                </w:p>
                <w:p w:rsidR="00023978" w:rsidP="002A1B17" w14:paraId="7423F996" w14:textId="77777777">
                  <w:pPr>
                    <w:pStyle w:val="ListParagraph"/>
                    <w:framePr w:hSpace="180" w:wrap="around" w:vAnchor="text" w:hAnchor="page" w:xAlign="center" w:y="-1260"/>
                    <w:numPr>
                      <w:ilvl w:val="0"/>
                      <w:numId w:val="10"/>
                    </w:numPr>
                    <w:ind w:left="527" w:hanging="357"/>
                    <w:rPr>
                      <w:rFonts w:asciiTheme="majorHAnsi" w:hAnsiTheme="majorHAnsi"/>
                      <w:sz w:val="20"/>
                      <w:szCs w:val="20"/>
                    </w:rPr>
                  </w:pPr>
                  <w:r>
                    <w:rPr>
                      <w:rFonts w:asciiTheme="majorHAnsi" w:hAnsiTheme="majorHAnsi"/>
                      <w:sz w:val="20"/>
                      <w:szCs w:val="20"/>
                    </w:rPr>
                    <w:t>Facilitate the registration of articles, article cessions, termination and suspension of articles, etc.</w:t>
                  </w:r>
                </w:p>
                <w:p w:rsidR="00023978" w:rsidRPr="00CD719F" w:rsidP="002A1B17" w14:paraId="232AD326" w14:textId="77777777">
                  <w:pPr>
                    <w:framePr w:hSpace="180" w:wrap="around" w:vAnchor="text" w:hAnchor="page" w:xAlign="center" w:y="-1260"/>
                    <w:ind w:left="170"/>
                    <w:rPr>
                      <w:rFonts w:asciiTheme="majorHAnsi" w:hAnsiTheme="majorHAnsi"/>
                      <w:b/>
                      <w:sz w:val="20"/>
                      <w:szCs w:val="20"/>
                    </w:rPr>
                  </w:pPr>
                  <w:r w:rsidRPr="00CD719F">
                    <w:rPr>
                      <w:rFonts w:asciiTheme="majorHAnsi" w:hAnsiTheme="majorHAnsi"/>
                      <w:b/>
                      <w:sz w:val="20"/>
                      <w:szCs w:val="20"/>
                    </w:rPr>
                    <w:t>BEE123:</w:t>
                  </w:r>
                </w:p>
                <w:p w:rsidR="00023978" w:rsidP="002A1B17" w14:paraId="3CF322C2" w14:textId="77777777">
                  <w:pPr>
                    <w:pStyle w:val="ListParagraph"/>
                    <w:framePr w:hSpace="180" w:wrap="around" w:vAnchor="text" w:hAnchor="page" w:xAlign="center" w:y="-1260"/>
                    <w:numPr>
                      <w:ilvl w:val="0"/>
                      <w:numId w:val="10"/>
                    </w:numPr>
                    <w:ind w:left="527" w:hanging="357"/>
                    <w:rPr>
                      <w:rFonts w:asciiTheme="majorHAnsi" w:hAnsiTheme="majorHAnsi"/>
                      <w:sz w:val="20"/>
                      <w:szCs w:val="20"/>
                    </w:rPr>
                  </w:pPr>
                  <w:r>
                    <w:rPr>
                      <w:rFonts w:asciiTheme="majorHAnsi" w:hAnsiTheme="majorHAnsi"/>
                      <w:sz w:val="20"/>
                      <w:szCs w:val="20"/>
                    </w:rPr>
                    <w:t>Ensuring that the management control pillar is updated monthly for new joiners and existing employees.</w:t>
                  </w:r>
                </w:p>
                <w:p w:rsidR="00023978" w:rsidRPr="00740028" w:rsidP="002A1B17" w14:paraId="56895107" w14:textId="77777777">
                  <w:pPr>
                    <w:framePr w:hSpace="180" w:wrap="around" w:vAnchor="text" w:hAnchor="page" w:xAlign="center" w:y="-1260"/>
                    <w:ind w:left="170"/>
                    <w:rPr>
                      <w:rFonts w:asciiTheme="majorHAnsi" w:hAnsiTheme="majorHAnsi"/>
                      <w:b/>
                      <w:sz w:val="20"/>
                      <w:szCs w:val="20"/>
                    </w:rPr>
                  </w:pPr>
                  <w:r w:rsidRPr="00740028">
                    <w:rPr>
                      <w:rFonts w:asciiTheme="majorHAnsi" w:hAnsiTheme="majorHAnsi"/>
                      <w:b/>
                      <w:sz w:val="20"/>
                      <w:szCs w:val="20"/>
                    </w:rPr>
                    <w:t>Payroll and Employee Benefits Administration:</w:t>
                  </w:r>
                </w:p>
                <w:p w:rsidR="00023978" w:rsidP="002A1B17" w14:paraId="6CF6709A" w14:textId="6ADA6060">
                  <w:pPr>
                    <w:pStyle w:val="ListParagraph"/>
                    <w:framePr w:hSpace="180" w:wrap="around" w:vAnchor="text" w:hAnchor="page" w:xAlign="center" w:y="-1260"/>
                    <w:numPr>
                      <w:ilvl w:val="0"/>
                      <w:numId w:val="10"/>
                    </w:numPr>
                    <w:ind w:left="527" w:hanging="357"/>
                    <w:rPr>
                      <w:rFonts w:asciiTheme="majorHAnsi" w:hAnsiTheme="majorHAnsi"/>
                      <w:sz w:val="20"/>
                      <w:szCs w:val="20"/>
                    </w:rPr>
                  </w:pPr>
                  <w:r>
                    <w:rPr>
                      <w:rFonts w:asciiTheme="majorHAnsi" w:hAnsiTheme="majorHAnsi"/>
                      <w:sz w:val="20"/>
                      <w:szCs w:val="20"/>
                    </w:rPr>
                    <w:t xml:space="preserve">Liaise with the Payroll Provider regarding all payroll input in respect of new employees, leave, terminations, medical aid, funeral policy, bonuses and </w:t>
                  </w:r>
                  <w:r w:rsidR="00740028">
                    <w:rPr>
                      <w:rFonts w:asciiTheme="majorHAnsi" w:hAnsiTheme="majorHAnsi"/>
                      <w:sz w:val="20"/>
                      <w:szCs w:val="20"/>
                    </w:rPr>
                    <w:t>o</w:t>
                  </w:r>
                  <w:r>
                    <w:rPr>
                      <w:rFonts w:asciiTheme="majorHAnsi" w:hAnsiTheme="majorHAnsi"/>
                      <w:sz w:val="20"/>
                      <w:szCs w:val="20"/>
                    </w:rPr>
                    <w:t>n annual bonuses.</w:t>
                  </w:r>
                </w:p>
                <w:p w:rsidR="00023978" w:rsidP="002A1B17" w14:paraId="454AB5D6" w14:textId="77777777">
                  <w:pPr>
                    <w:pStyle w:val="ListParagraph"/>
                    <w:framePr w:hSpace="180" w:wrap="around" w:vAnchor="text" w:hAnchor="page" w:xAlign="center" w:y="-1260"/>
                    <w:ind w:left="527"/>
                    <w:rPr>
                      <w:rFonts w:asciiTheme="majorHAnsi" w:hAnsiTheme="majorHAnsi"/>
                      <w:sz w:val="20"/>
                      <w:szCs w:val="20"/>
                    </w:rPr>
                  </w:pPr>
                </w:p>
              </w:tc>
            </w:tr>
            <w:tr w14:paraId="1742E99E" w14:textId="77777777" w:rsidTr="00A24D49">
              <w:tblPrEx>
                <w:tblW w:w="0" w:type="auto"/>
                <w:tblLayout w:type="fixed"/>
                <w:tblLook w:val="04A0"/>
              </w:tblPrEx>
              <w:tc>
                <w:tcPr>
                  <w:tcW w:w="7313" w:type="dxa"/>
                </w:tcPr>
                <w:p w:rsidR="00023978" w:rsidP="002A1B17" w14:paraId="7FB2C337" w14:textId="359AEB84">
                  <w:pPr>
                    <w:framePr w:hSpace="180" w:wrap="around" w:vAnchor="text" w:hAnchor="page" w:xAlign="center" w:y="-1260"/>
                    <w:ind w:left="170"/>
                    <w:rPr>
                      <w:rFonts w:asciiTheme="majorHAnsi" w:hAnsiTheme="majorHAnsi"/>
                      <w:sz w:val="20"/>
                      <w:szCs w:val="20"/>
                    </w:rPr>
                  </w:pPr>
                  <w:r>
                    <w:rPr>
                      <w:rFonts w:asciiTheme="majorHAnsi" w:hAnsiTheme="majorHAnsi"/>
                      <w:sz w:val="20"/>
                      <w:szCs w:val="20"/>
                    </w:rPr>
                    <w:t xml:space="preserve">Reason for leaving: </w:t>
                  </w:r>
                  <w:r w:rsidR="00B80ACB">
                    <w:rPr>
                      <w:rFonts w:asciiTheme="majorHAnsi" w:hAnsiTheme="majorHAnsi"/>
                      <w:sz w:val="20"/>
                      <w:szCs w:val="20"/>
                    </w:rPr>
                    <w:t>Change of industries (</w:t>
                  </w:r>
                  <w:r w:rsidR="00A07053">
                    <w:rPr>
                      <w:rFonts w:asciiTheme="majorHAnsi" w:hAnsiTheme="majorHAnsi"/>
                      <w:sz w:val="20"/>
                      <w:szCs w:val="20"/>
                    </w:rPr>
                    <w:t>W</w:t>
                  </w:r>
                  <w:r w:rsidR="00B80ACB">
                    <w:rPr>
                      <w:rFonts w:asciiTheme="majorHAnsi" w:hAnsiTheme="majorHAnsi"/>
                      <w:sz w:val="20"/>
                      <w:szCs w:val="20"/>
                    </w:rPr>
                    <w:t>anted to explore the construction industry).</w:t>
                  </w:r>
                </w:p>
                <w:p w:rsidR="008B5DB1" w:rsidP="002A1B17" w14:paraId="3E7E3B08" w14:textId="0671298D">
                  <w:pPr>
                    <w:framePr w:hSpace="180" w:wrap="around" w:vAnchor="text" w:hAnchor="page" w:xAlign="center" w:y="-1260"/>
                    <w:ind w:left="170"/>
                    <w:rPr>
                      <w:rFonts w:asciiTheme="majorHAnsi" w:hAnsiTheme="majorHAnsi"/>
                      <w:sz w:val="20"/>
                      <w:szCs w:val="20"/>
                    </w:rPr>
                  </w:pPr>
                  <w:r>
                    <w:rPr>
                      <w:rFonts w:asciiTheme="majorHAnsi" w:hAnsiTheme="majorHAnsi"/>
                      <w:sz w:val="20"/>
                      <w:szCs w:val="20"/>
                    </w:rPr>
                    <w:t>_____________________________________________________________________________________________</w:t>
                  </w:r>
                </w:p>
                <w:p w:rsidR="00B80ACB" w:rsidP="002A1B17" w14:paraId="40299B98" w14:textId="77777777">
                  <w:pPr>
                    <w:framePr w:hSpace="180" w:wrap="around" w:vAnchor="text" w:hAnchor="page" w:xAlign="center" w:y="-1260"/>
                    <w:ind w:left="170"/>
                    <w:rPr>
                      <w:rFonts w:asciiTheme="majorHAnsi" w:hAnsiTheme="majorHAnsi"/>
                      <w:sz w:val="20"/>
                      <w:szCs w:val="20"/>
                    </w:rPr>
                  </w:pPr>
                </w:p>
              </w:tc>
            </w:tr>
            <w:tr w14:paraId="72A4D89D" w14:textId="77777777" w:rsidTr="00A24D49">
              <w:tblPrEx>
                <w:tblW w:w="0" w:type="auto"/>
                <w:tblLayout w:type="fixed"/>
                <w:tblLook w:val="04A0"/>
              </w:tblPrEx>
              <w:tc>
                <w:tcPr>
                  <w:tcW w:w="7313" w:type="dxa"/>
                </w:tcPr>
                <w:p w:rsidR="008B5DB1" w:rsidP="002A1B17" w14:paraId="371318A2" w14:textId="77777777">
                  <w:pPr>
                    <w:framePr w:hSpace="180" w:wrap="around" w:vAnchor="text" w:hAnchor="page" w:xAlign="center" w:y="-1260"/>
                    <w:ind w:left="170"/>
                    <w:rPr>
                      <w:rFonts w:asciiTheme="majorHAnsi" w:hAnsiTheme="majorHAnsi"/>
                      <w:b/>
                      <w:sz w:val="20"/>
                      <w:szCs w:val="20"/>
                    </w:rPr>
                  </w:pPr>
                  <w:r>
                    <w:rPr>
                      <w:rFonts w:asciiTheme="majorHAnsi" w:hAnsiTheme="majorHAnsi"/>
                      <w:b/>
                      <w:sz w:val="20"/>
                      <w:szCs w:val="20"/>
                    </w:rPr>
                    <w:t>Tswelopele Konsulting - Contracted to Poswa Incorporated (Law Firm</w:t>
                  </w:r>
                </w:p>
              </w:tc>
            </w:tr>
            <w:tr w14:paraId="4005F308" w14:textId="77777777" w:rsidTr="00A24D49">
              <w:tblPrEx>
                <w:tblW w:w="0" w:type="auto"/>
                <w:tblLayout w:type="fixed"/>
                <w:tblLook w:val="04A0"/>
              </w:tblPrEx>
              <w:tc>
                <w:tcPr>
                  <w:tcW w:w="7313" w:type="dxa"/>
                </w:tcPr>
                <w:p w:rsidR="008B5DB1" w:rsidP="002A1B17" w14:paraId="3916F01A" w14:textId="113EF1FA">
                  <w:pPr>
                    <w:framePr w:hSpace="180" w:wrap="around" w:vAnchor="text" w:hAnchor="page" w:xAlign="center" w:y="-1260"/>
                    <w:ind w:left="170"/>
                    <w:rPr>
                      <w:rFonts w:asciiTheme="majorHAnsi" w:hAnsiTheme="majorHAnsi"/>
                      <w:b/>
                      <w:sz w:val="20"/>
                      <w:szCs w:val="20"/>
                    </w:rPr>
                  </w:pPr>
                  <w:r>
                    <w:rPr>
                      <w:rFonts w:asciiTheme="majorHAnsi" w:hAnsiTheme="majorHAnsi"/>
                      <w:b/>
                      <w:sz w:val="20"/>
                      <w:szCs w:val="20"/>
                    </w:rPr>
                    <w:t xml:space="preserve">HR Assistant </w:t>
                  </w:r>
                </w:p>
              </w:tc>
            </w:tr>
            <w:tr w14:paraId="7A5E00B8" w14:textId="77777777" w:rsidTr="00A24D49">
              <w:tblPrEx>
                <w:tblW w:w="0" w:type="auto"/>
                <w:tblLayout w:type="fixed"/>
                <w:tblLook w:val="04A0"/>
              </w:tblPrEx>
              <w:tc>
                <w:tcPr>
                  <w:tcW w:w="7313" w:type="dxa"/>
                </w:tcPr>
                <w:p w:rsidR="008B5DB1" w:rsidP="002A1B17" w14:paraId="3F494EBA" w14:textId="0272C568">
                  <w:pPr>
                    <w:framePr w:hSpace="180" w:wrap="around" w:vAnchor="text" w:hAnchor="page" w:xAlign="center" w:y="-1260"/>
                    <w:ind w:left="170"/>
                    <w:rPr>
                      <w:rFonts w:asciiTheme="majorHAnsi" w:hAnsiTheme="majorHAnsi"/>
                      <w:sz w:val="20"/>
                      <w:szCs w:val="20"/>
                    </w:rPr>
                  </w:pPr>
                  <w:r>
                    <w:rPr>
                      <w:rFonts w:asciiTheme="majorHAnsi" w:hAnsiTheme="majorHAnsi"/>
                      <w:sz w:val="20"/>
                      <w:szCs w:val="20"/>
                    </w:rPr>
                    <w:t>Septembe 2020 – August 2022</w:t>
                  </w:r>
                </w:p>
              </w:tc>
            </w:tr>
            <w:tr w14:paraId="797D18E4" w14:textId="77777777" w:rsidTr="00A24D49">
              <w:tblPrEx>
                <w:tblW w:w="0" w:type="auto"/>
                <w:tblLayout w:type="fixed"/>
                <w:tblLook w:val="04A0"/>
              </w:tblPrEx>
              <w:tc>
                <w:tcPr>
                  <w:tcW w:w="7313" w:type="dxa"/>
                </w:tcPr>
                <w:p w:rsidR="008B5DB1" w:rsidP="002A1B17" w14:paraId="034E9A2B" w14:textId="77777777">
                  <w:pPr>
                    <w:framePr w:hSpace="180" w:wrap="around" w:vAnchor="text" w:hAnchor="page" w:xAlign="center" w:y="-1260"/>
                    <w:rPr>
                      <w:rFonts w:asciiTheme="majorHAnsi" w:hAnsiTheme="majorHAnsi"/>
                      <w:sz w:val="20"/>
                      <w:szCs w:val="20"/>
                    </w:rPr>
                  </w:pPr>
                </w:p>
              </w:tc>
            </w:tr>
            <w:tr w14:paraId="1E8EEBED" w14:textId="77777777" w:rsidTr="00A24D49">
              <w:tblPrEx>
                <w:tblW w:w="0" w:type="auto"/>
                <w:tblLayout w:type="fixed"/>
                <w:tblLook w:val="04A0"/>
              </w:tblPrEx>
              <w:tc>
                <w:tcPr>
                  <w:tcW w:w="7313" w:type="dxa"/>
                </w:tcPr>
                <w:p w:rsidR="008B5DB1" w:rsidP="002A1B17" w14:paraId="4F30E8A7" w14:textId="4DB05857">
                  <w:pPr>
                    <w:framePr w:hSpace="180" w:wrap="around" w:vAnchor="text" w:hAnchor="page" w:xAlign="center" w:y="-1260"/>
                    <w:rPr>
                      <w:rFonts w:asciiTheme="majorHAnsi" w:hAnsiTheme="majorHAnsi"/>
                      <w:sz w:val="20"/>
                      <w:szCs w:val="20"/>
                    </w:rPr>
                  </w:pPr>
                  <w:r w:rsidRPr="00917910">
                    <w:rPr>
                      <w:rFonts w:asciiTheme="majorHAnsi" w:hAnsiTheme="majorHAnsi"/>
                      <w:sz w:val="20"/>
                      <w:szCs w:val="20"/>
                    </w:rPr>
                    <w:t xml:space="preserve">HR </w:t>
                  </w:r>
                  <w:r>
                    <w:rPr>
                      <w:rFonts w:asciiTheme="majorHAnsi" w:hAnsiTheme="majorHAnsi"/>
                      <w:sz w:val="20"/>
                      <w:szCs w:val="20"/>
                    </w:rPr>
                    <w:t>Assistant</w:t>
                  </w:r>
                  <w:r w:rsidRPr="00917910">
                    <w:rPr>
                      <w:rFonts w:asciiTheme="majorHAnsi" w:hAnsiTheme="majorHAnsi"/>
                      <w:sz w:val="20"/>
                      <w:szCs w:val="20"/>
                    </w:rPr>
                    <w:t xml:space="preserve"> working with the Head of</w:t>
                  </w:r>
                  <w:r>
                    <w:rPr>
                      <w:rFonts w:asciiTheme="majorHAnsi" w:hAnsiTheme="majorHAnsi"/>
                      <w:sz w:val="20"/>
                      <w:szCs w:val="20"/>
                    </w:rPr>
                    <w:t xml:space="preserve"> HR</w:t>
                  </w:r>
                  <w:r w:rsidRPr="00917910">
                    <w:rPr>
                      <w:rFonts w:asciiTheme="majorHAnsi" w:hAnsiTheme="majorHAnsi"/>
                      <w:sz w:val="20"/>
                      <w:szCs w:val="20"/>
                    </w:rPr>
                    <w:t xml:space="preserve"> in a law firm. </w:t>
                  </w:r>
                  <w:r>
                    <w:rPr>
                      <w:rFonts w:asciiTheme="majorHAnsi" w:hAnsiTheme="majorHAnsi"/>
                      <w:sz w:val="20"/>
                      <w:szCs w:val="20"/>
                    </w:rPr>
                    <w:t>A</w:t>
                  </w:r>
                  <w:r w:rsidRPr="00917910">
                    <w:rPr>
                      <w:rFonts w:asciiTheme="majorHAnsi" w:hAnsiTheme="majorHAnsi"/>
                      <w:sz w:val="20"/>
                      <w:szCs w:val="20"/>
                    </w:rPr>
                    <w:t>cting as the liaison between HR and employees, ensuring smooth communication and prompt resolution to requests and questions. Also assisting in creating policies, processes, and documents.</w:t>
                  </w:r>
                </w:p>
                <w:p w:rsidR="00917910" w:rsidRPr="00917910" w:rsidP="002A1B17" w14:paraId="6E0657CE" w14:textId="77777777">
                  <w:pPr>
                    <w:framePr w:hSpace="180" w:wrap="around" w:vAnchor="text" w:hAnchor="page" w:xAlign="center" w:y="-1260"/>
                    <w:rPr>
                      <w:rFonts w:asciiTheme="majorHAnsi" w:hAnsiTheme="majorHAnsi"/>
                      <w:sz w:val="20"/>
                      <w:szCs w:val="20"/>
                    </w:rPr>
                  </w:pPr>
                </w:p>
                <w:p w:rsidR="008B5DB1" w:rsidRPr="00CD719F" w:rsidP="002A1B17" w14:paraId="225A28F5" w14:textId="77777777">
                  <w:pPr>
                    <w:framePr w:hSpace="180" w:wrap="around" w:vAnchor="text" w:hAnchor="page" w:xAlign="center" w:y="-1260"/>
                    <w:ind w:left="170"/>
                    <w:rPr>
                      <w:rFonts w:asciiTheme="majorHAnsi" w:hAnsiTheme="majorHAnsi"/>
                      <w:b/>
                      <w:sz w:val="20"/>
                      <w:szCs w:val="20"/>
                    </w:rPr>
                  </w:pPr>
                  <w:r w:rsidRPr="00CD719F">
                    <w:rPr>
                      <w:rFonts w:asciiTheme="majorHAnsi" w:hAnsiTheme="majorHAnsi"/>
                      <w:b/>
                      <w:sz w:val="20"/>
                      <w:szCs w:val="20"/>
                    </w:rPr>
                    <w:t>Recruitment and selection:</w:t>
                  </w:r>
                </w:p>
                <w:p w:rsidR="008B5DB1" w:rsidP="002A1B17" w14:paraId="77E2141F" w14:textId="77777777">
                  <w:pPr>
                    <w:pStyle w:val="ListParagraph"/>
                    <w:framePr w:hSpace="180" w:wrap="around" w:vAnchor="text" w:hAnchor="page" w:xAlign="center" w:y="-1260"/>
                    <w:numPr>
                      <w:ilvl w:val="0"/>
                      <w:numId w:val="10"/>
                    </w:numPr>
                    <w:ind w:left="527" w:hanging="357"/>
                    <w:rPr>
                      <w:rFonts w:asciiTheme="majorHAnsi" w:hAnsiTheme="majorHAnsi"/>
                      <w:sz w:val="20"/>
                      <w:szCs w:val="20"/>
                    </w:rPr>
                  </w:pPr>
                  <w:r>
                    <w:rPr>
                      <w:rFonts w:asciiTheme="majorHAnsi" w:hAnsiTheme="majorHAnsi"/>
                      <w:sz w:val="20"/>
                      <w:szCs w:val="20"/>
                    </w:rPr>
                    <w:t>Oversee and manage the authorisation process and ensure that all information is completed, and signatures are obtained to activate the talent acquisition process.</w:t>
                  </w:r>
                </w:p>
                <w:p w:rsidR="008B5DB1" w:rsidP="002A1B17" w14:paraId="372AD04A" w14:textId="77777777">
                  <w:pPr>
                    <w:pStyle w:val="ListParagraph"/>
                    <w:framePr w:hSpace="180" w:wrap="around" w:vAnchor="text" w:hAnchor="page" w:xAlign="center" w:y="-1260"/>
                    <w:numPr>
                      <w:ilvl w:val="0"/>
                      <w:numId w:val="10"/>
                    </w:numPr>
                    <w:ind w:left="527" w:hanging="357"/>
                    <w:rPr>
                      <w:rFonts w:asciiTheme="majorHAnsi" w:hAnsiTheme="majorHAnsi"/>
                      <w:sz w:val="20"/>
                      <w:szCs w:val="20"/>
                    </w:rPr>
                  </w:pPr>
                  <w:r>
                    <w:rPr>
                      <w:rFonts w:asciiTheme="majorHAnsi" w:hAnsiTheme="majorHAnsi"/>
                      <w:sz w:val="20"/>
                      <w:szCs w:val="20"/>
                    </w:rPr>
                    <w:t>Manage workforce planning with business Team and Practice Group Leaders and Managers to facilitate efficient and timeous resourcing of teams.</w:t>
                  </w:r>
                </w:p>
                <w:p w:rsidR="008B5DB1" w:rsidP="002A1B17" w14:paraId="1B439AEB" w14:textId="04B60D0F">
                  <w:pPr>
                    <w:pStyle w:val="ListParagraph"/>
                    <w:framePr w:hSpace="180" w:wrap="around" w:vAnchor="text" w:hAnchor="page" w:xAlign="center" w:y="-1260"/>
                    <w:numPr>
                      <w:ilvl w:val="0"/>
                      <w:numId w:val="10"/>
                    </w:numPr>
                    <w:ind w:left="527" w:hanging="357"/>
                    <w:rPr>
                      <w:rFonts w:asciiTheme="majorHAnsi" w:hAnsiTheme="majorHAnsi"/>
                      <w:sz w:val="20"/>
                      <w:szCs w:val="20"/>
                    </w:rPr>
                  </w:pPr>
                  <w:r>
                    <w:rPr>
                      <w:rFonts w:asciiTheme="majorHAnsi" w:hAnsiTheme="majorHAnsi"/>
                      <w:sz w:val="20"/>
                      <w:szCs w:val="20"/>
                    </w:rPr>
                    <w:t>Ensure roles are advertised both internally and externally on the appropriat</w:t>
                  </w:r>
                  <w:r w:rsidR="00CD719F">
                    <w:rPr>
                      <w:rFonts w:asciiTheme="majorHAnsi" w:hAnsiTheme="majorHAnsi"/>
                      <w:sz w:val="20"/>
                      <w:szCs w:val="20"/>
                    </w:rPr>
                    <w:t>e recruitment platforms (LinkedIn</w:t>
                  </w:r>
                  <w:r>
                    <w:rPr>
                      <w:rFonts w:asciiTheme="majorHAnsi" w:hAnsiTheme="majorHAnsi"/>
                      <w:sz w:val="20"/>
                      <w:szCs w:val="20"/>
                    </w:rPr>
                    <w:t>) using the Firm’s approved and current branding requirements.</w:t>
                  </w:r>
                </w:p>
                <w:p w:rsidR="008B5DB1" w:rsidP="002A1B17" w14:paraId="50DD7992" w14:textId="77777777">
                  <w:pPr>
                    <w:pStyle w:val="ListParagraph"/>
                    <w:framePr w:hSpace="180" w:wrap="around" w:vAnchor="text" w:hAnchor="page" w:xAlign="center" w:y="-1260"/>
                    <w:numPr>
                      <w:ilvl w:val="0"/>
                      <w:numId w:val="10"/>
                    </w:numPr>
                    <w:ind w:left="527" w:hanging="357"/>
                    <w:rPr>
                      <w:rFonts w:asciiTheme="majorHAnsi" w:hAnsiTheme="majorHAnsi"/>
                      <w:sz w:val="20"/>
                      <w:szCs w:val="20"/>
                    </w:rPr>
                  </w:pPr>
                  <w:r>
                    <w:rPr>
                      <w:rFonts w:asciiTheme="majorHAnsi" w:hAnsiTheme="majorHAnsi"/>
                      <w:sz w:val="20"/>
                      <w:szCs w:val="20"/>
                    </w:rPr>
                    <w:t>Short-list candidates for first and second interviews and manage response handling.</w:t>
                  </w:r>
                </w:p>
                <w:p w:rsidR="008B5DB1" w:rsidP="002A1B17" w14:paraId="5B8DBF20" w14:textId="77777777">
                  <w:pPr>
                    <w:pStyle w:val="ListParagraph"/>
                    <w:framePr w:hSpace="180" w:wrap="around" w:vAnchor="text" w:hAnchor="page" w:xAlign="center" w:y="-1260"/>
                    <w:numPr>
                      <w:ilvl w:val="0"/>
                      <w:numId w:val="10"/>
                    </w:numPr>
                    <w:ind w:left="527" w:hanging="357"/>
                    <w:rPr>
                      <w:rFonts w:asciiTheme="majorHAnsi" w:hAnsiTheme="majorHAnsi"/>
                      <w:sz w:val="20"/>
                      <w:szCs w:val="20"/>
                    </w:rPr>
                  </w:pPr>
                  <w:r>
                    <w:rPr>
                      <w:rFonts w:asciiTheme="majorHAnsi" w:hAnsiTheme="majorHAnsi"/>
                      <w:sz w:val="20"/>
                      <w:szCs w:val="20"/>
                    </w:rPr>
                    <w:t>Ensure all necessary pre-employment checks are in place.</w:t>
                  </w:r>
                </w:p>
                <w:p w:rsidR="008B5DB1" w:rsidP="002A1B17" w14:paraId="67EA1221" w14:textId="77777777">
                  <w:pPr>
                    <w:pStyle w:val="ListParagraph"/>
                    <w:framePr w:hSpace="180" w:wrap="around" w:vAnchor="text" w:hAnchor="page" w:xAlign="center" w:y="-1260"/>
                    <w:numPr>
                      <w:ilvl w:val="0"/>
                      <w:numId w:val="10"/>
                    </w:numPr>
                    <w:ind w:left="527" w:hanging="357"/>
                    <w:rPr>
                      <w:rFonts w:asciiTheme="majorHAnsi" w:hAnsiTheme="majorHAnsi"/>
                      <w:sz w:val="20"/>
                      <w:szCs w:val="20"/>
                    </w:rPr>
                  </w:pPr>
                  <w:r>
                    <w:rPr>
                      <w:rFonts w:asciiTheme="majorHAnsi" w:hAnsiTheme="majorHAnsi"/>
                      <w:sz w:val="20"/>
                      <w:szCs w:val="20"/>
                    </w:rPr>
                    <w:t>Arrange interviews with candidates timeously and keep candidates informed of the progress and next steps of the interview process.</w:t>
                  </w:r>
                </w:p>
                <w:p w:rsidR="008B5DB1" w:rsidP="002A1B17" w14:paraId="6A196933" w14:textId="77777777">
                  <w:pPr>
                    <w:pStyle w:val="ListParagraph"/>
                    <w:framePr w:hSpace="180" w:wrap="around" w:vAnchor="text" w:hAnchor="page" w:xAlign="center" w:y="-1260"/>
                    <w:numPr>
                      <w:ilvl w:val="0"/>
                      <w:numId w:val="10"/>
                    </w:numPr>
                    <w:ind w:left="527" w:hanging="357"/>
                    <w:rPr>
                      <w:rFonts w:asciiTheme="majorHAnsi" w:hAnsiTheme="majorHAnsi"/>
                      <w:sz w:val="20"/>
                      <w:szCs w:val="20"/>
                    </w:rPr>
                  </w:pPr>
                  <w:r>
                    <w:rPr>
                      <w:rFonts w:asciiTheme="majorHAnsi" w:hAnsiTheme="majorHAnsi"/>
                      <w:sz w:val="20"/>
                      <w:szCs w:val="20"/>
                    </w:rPr>
                    <w:t>Populate and maintain a talent database of qualified candidates to fill future vacancies.</w:t>
                  </w:r>
                </w:p>
                <w:p w:rsidR="008B5DB1" w:rsidRPr="00CD719F" w:rsidP="002A1B17" w14:paraId="62A6E61A" w14:textId="601B0FE0">
                  <w:pPr>
                    <w:pStyle w:val="ListParagraph"/>
                    <w:framePr w:hSpace="180" w:wrap="around" w:vAnchor="text" w:hAnchor="page" w:xAlign="center" w:y="-1260"/>
                    <w:numPr>
                      <w:ilvl w:val="0"/>
                      <w:numId w:val="10"/>
                    </w:numPr>
                    <w:ind w:left="527" w:hanging="357"/>
                    <w:rPr>
                      <w:rFonts w:asciiTheme="majorHAnsi" w:hAnsiTheme="majorHAnsi"/>
                      <w:sz w:val="20"/>
                      <w:szCs w:val="20"/>
                    </w:rPr>
                  </w:pPr>
                  <w:r>
                    <w:rPr>
                      <w:rFonts w:asciiTheme="majorHAnsi" w:hAnsiTheme="majorHAnsi"/>
                      <w:sz w:val="20"/>
                      <w:szCs w:val="20"/>
                    </w:rPr>
                    <w:t>Active involvement and facilitation in placing high performing candidates, whilst ensuring achievement of the Firm’s transformation target.</w:t>
                  </w:r>
                </w:p>
                <w:p w:rsidR="008B5DB1" w:rsidRPr="00CD719F" w:rsidP="002A1B17" w14:paraId="37D65FCB" w14:textId="77777777">
                  <w:pPr>
                    <w:pStyle w:val="ListParagraph"/>
                    <w:framePr w:hSpace="180" w:wrap="around" w:vAnchor="text" w:hAnchor="page" w:xAlign="center" w:y="-1260"/>
                    <w:ind w:left="527"/>
                    <w:rPr>
                      <w:rFonts w:asciiTheme="majorHAnsi" w:hAnsiTheme="majorHAnsi"/>
                      <w:b/>
                      <w:sz w:val="20"/>
                      <w:szCs w:val="20"/>
                    </w:rPr>
                  </w:pPr>
                  <w:r w:rsidRPr="00CD719F">
                    <w:rPr>
                      <w:rFonts w:asciiTheme="majorHAnsi" w:hAnsiTheme="majorHAnsi"/>
                      <w:b/>
                      <w:sz w:val="20"/>
                      <w:szCs w:val="20"/>
                    </w:rPr>
                    <w:t>Administration:</w:t>
                  </w:r>
                </w:p>
                <w:p w:rsidR="008B5DB1" w:rsidP="002A1B17" w14:paraId="3625BB40" w14:textId="77777777">
                  <w:pPr>
                    <w:pStyle w:val="ListParagraph"/>
                    <w:framePr w:hSpace="180" w:wrap="around" w:vAnchor="text" w:hAnchor="page" w:xAlign="center" w:y="-1260"/>
                    <w:numPr>
                      <w:ilvl w:val="0"/>
                      <w:numId w:val="10"/>
                    </w:numPr>
                    <w:ind w:left="527" w:hanging="357"/>
                    <w:rPr>
                      <w:rFonts w:asciiTheme="majorHAnsi" w:hAnsiTheme="majorHAnsi"/>
                      <w:sz w:val="20"/>
                      <w:szCs w:val="20"/>
                    </w:rPr>
                  </w:pPr>
                  <w:r>
                    <w:rPr>
                      <w:rFonts w:asciiTheme="majorHAnsi" w:hAnsiTheme="majorHAnsi"/>
                      <w:sz w:val="20"/>
                      <w:szCs w:val="20"/>
                    </w:rPr>
                    <w:t>Responsible for preparing routine written correspondence relating to HR, for example:</w:t>
                  </w:r>
                </w:p>
                <w:p w:rsidR="008B5DB1" w:rsidP="002A1B17" w14:paraId="608D4B2F" w14:textId="77777777">
                  <w:pPr>
                    <w:pStyle w:val="ListParagraph"/>
                    <w:framePr w:hSpace="180" w:wrap="around" w:vAnchor="text" w:hAnchor="page" w:xAlign="center" w:y="-1260"/>
                    <w:numPr>
                      <w:ilvl w:val="0"/>
                      <w:numId w:val="10"/>
                    </w:numPr>
                    <w:ind w:left="527" w:hanging="357"/>
                    <w:rPr>
                      <w:rFonts w:asciiTheme="majorHAnsi" w:hAnsiTheme="majorHAnsi"/>
                      <w:sz w:val="20"/>
                      <w:szCs w:val="20"/>
                    </w:rPr>
                  </w:pPr>
                  <w:r>
                    <w:rPr>
                      <w:rFonts w:asciiTheme="majorHAnsi" w:hAnsiTheme="majorHAnsi"/>
                      <w:sz w:val="20"/>
                      <w:szCs w:val="20"/>
                    </w:rPr>
                    <w:t>Letters of appointment (permanent and fixed term).</w:t>
                  </w:r>
                </w:p>
                <w:p w:rsidR="008B5DB1" w:rsidP="002A1B17" w14:paraId="278A281C" w14:textId="77777777">
                  <w:pPr>
                    <w:pStyle w:val="ListParagraph"/>
                    <w:framePr w:hSpace="180" w:wrap="around" w:vAnchor="text" w:hAnchor="page" w:xAlign="center" w:y="-1260"/>
                    <w:numPr>
                      <w:ilvl w:val="0"/>
                      <w:numId w:val="10"/>
                    </w:numPr>
                    <w:ind w:left="527" w:hanging="357"/>
                    <w:rPr>
                      <w:rFonts w:asciiTheme="majorHAnsi" w:hAnsiTheme="majorHAnsi"/>
                      <w:sz w:val="20"/>
                      <w:szCs w:val="20"/>
                    </w:rPr>
                  </w:pPr>
                  <w:r>
                    <w:rPr>
                      <w:rFonts w:asciiTheme="majorHAnsi" w:hAnsiTheme="majorHAnsi"/>
                      <w:sz w:val="20"/>
                      <w:szCs w:val="20"/>
                    </w:rPr>
                    <w:t>Addendum to contract of employment.</w:t>
                  </w:r>
                </w:p>
                <w:p w:rsidR="008B5DB1" w:rsidP="002A1B17" w14:paraId="7A31926F" w14:textId="77777777">
                  <w:pPr>
                    <w:pStyle w:val="ListParagraph"/>
                    <w:framePr w:hSpace="180" w:wrap="around" w:vAnchor="text" w:hAnchor="page" w:xAlign="center" w:y="-1260"/>
                    <w:numPr>
                      <w:ilvl w:val="0"/>
                      <w:numId w:val="10"/>
                    </w:numPr>
                    <w:ind w:left="527" w:hanging="357"/>
                    <w:rPr>
                      <w:rFonts w:asciiTheme="majorHAnsi" w:hAnsiTheme="majorHAnsi"/>
                      <w:sz w:val="20"/>
                      <w:szCs w:val="20"/>
                    </w:rPr>
                  </w:pPr>
                  <w:r>
                    <w:rPr>
                      <w:rFonts w:asciiTheme="majorHAnsi" w:hAnsiTheme="majorHAnsi"/>
                      <w:sz w:val="20"/>
                      <w:szCs w:val="20"/>
                    </w:rPr>
                    <w:t>Acknowledgement of debt.</w:t>
                  </w:r>
                </w:p>
                <w:p w:rsidR="008B5DB1" w:rsidP="002A1B17" w14:paraId="5ACBAB7A" w14:textId="77777777">
                  <w:pPr>
                    <w:pStyle w:val="ListParagraph"/>
                    <w:framePr w:hSpace="180" w:wrap="around" w:vAnchor="text" w:hAnchor="page" w:xAlign="center" w:y="-1260"/>
                    <w:numPr>
                      <w:ilvl w:val="0"/>
                      <w:numId w:val="10"/>
                    </w:numPr>
                    <w:ind w:left="527" w:hanging="357"/>
                    <w:rPr>
                      <w:rFonts w:asciiTheme="majorHAnsi" w:hAnsiTheme="majorHAnsi"/>
                      <w:sz w:val="20"/>
                      <w:szCs w:val="20"/>
                    </w:rPr>
                  </w:pPr>
                  <w:r>
                    <w:rPr>
                      <w:rFonts w:asciiTheme="majorHAnsi" w:hAnsiTheme="majorHAnsi"/>
                      <w:sz w:val="20"/>
                      <w:szCs w:val="20"/>
                    </w:rPr>
                    <w:t>Study assistance agreements (employee, dependent and relative).</w:t>
                  </w:r>
                </w:p>
                <w:p w:rsidR="008B5DB1" w:rsidP="002A1B17" w14:paraId="527E4A99" w14:textId="77777777">
                  <w:pPr>
                    <w:pStyle w:val="ListParagraph"/>
                    <w:framePr w:hSpace="180" w:wrap="around" w:vAnchor="text" w:hAnchor="page" w:xAlign="center" w:y="-1260"/>
                    <w:numPr>
                      <w:ilvl w:val="0"/>
                      <w:numId w:val="10"/>
                    </w:numPr>
                    <w:ind w:left="527" w:hanging="357"/>
                    <w:rPr>
                      <w:rFonts w:asciiTheme="majorHAnsi" w:hAnsiTheme="majorHAnsi"/>
                      <w:sz w:val="20"/>
                      <w:szCs w:val="20"/>
                    </w:rPr>
                  </w:pPr>
                  <w:r>
                    <w:rPr>
                      <w:rFonts w:asciiTheme="majorHAnsi" w:hAnsiTheme="majorHAnsi"/>
                      <w:sz w:val="20"/>
                      <w:szCs w:val="20"/>
                    </w:rPr>
                    <w:t>CA correspondence (offer of articles and FTC appointment).</w:t>
                  </w:r>
                </w:p>
                <w:p w:rsidR="008B5DB1" w:rsidRPr="008A73F7" w:rsidP="002A1B17" w14:paraId="494B692D" w14:textId="1066B2E9">
                  <w:pPr>
                    <w:pStyle w:val="ListParagraph"/>
                    <w:framePr w:hSpace="180" w:wrap="around" w:vAnchor="text" w:hAnchor="page" w:xAlign="center" w:y="-1260"/>
                    <w:numPr>
                      <w:ilvl w:val="0"/>
                      <w:numId w:val="10"/>
                    </w:numPr>
                    <w:ind w:left="527" w:hanging="357"/>
                    <w:rPr>
                      <w:rFonts w:asciiTheme="majorHAnsi" w:hAnsiTheme="majorHAnsi"/>
                      <w:sz w:val="20"/>
                      <w:szCs w:val="20"/>
                    </w:rPr>
                  </w:pPr>
                  <w:r>
                    <w:rPr>
                      <w:rFonts w:asciiTheme="majorHAnsi" w:hAnsiTheme="majorHAnsi"/>
                      <w:sz w:val="20"/>
                      <w:szCs w:val="20"/>
                    </w:rPr>
                    <w:t>Confirmation of employment.</w:t>
                  </w:r>
                </w:p>
                <w:p w:rsidR="008B5DB1" w:rsidP="002A1B17" w14:paraId="6D0EC101" w14:textId="77777777">
                  <w:pPr>
                    <w:pStyle w:val="ListParagraph"/>
                    <w:framePr w:hSpace="180" w:wrap="around" w:vAnchor="text" w:hAnchor="page" w:xAlign="center" w:y="-1260"/>
                    <w:numPr>
                      <w:ilvl w:val="0"/>
                      <w:numId w:val="10"/>
                    </w:numPr>
                    <w:ind w:left="527" w:hanging="357"/>
                    <w:rPr>
                      <w:rFonts w:asciiTheme="majorHAnsi" w:hAnsiTheme="majorHAnsi"/>
                      <w:sz w:val="20"/>
                      <w:szCs w:val="20"/>
                    </w:rPr>
                  </w:pPr>
                  <w:r>
                    <w:rPr>
                      <w:rFonts w:asciiTheme="majorHAnsi" w:hAnsiTheme="majorHAnsi"/>
                      <w:sz w:val="20"/>
                      <w:szCs w:val="20"/>
                    </w:rPr>
                    <w:t>Any other HR-related correspondence.</w:t>
                  </w:r>
                </w:p>
                <w:p w:rsidR="008B5DB1" w:rsidP="002A1B17" w14:paraId="66EAA00F" w14:textId="77777777">
                  <w:pPr>
                    <w:pStyle w:val="ListParagraph"/>
                    <w:framePr w:hSpace="180" w:wrap="around" w:vAnchor="text" w:hAnchor="page" w:xAlign="center" w:y="-1260"/>
                    <w:numPr>
                      <w:ilvl w:val="0"/>
                      <w:numId w:val="10"/>
                    </w:numPr>
                    <w:ind w:left="527" w:hanging="357"/>
                    <w:rPr>
                      <w:rFonts w:asciiTheme="majorHAnsi" w:hAnsiTheme="majorHAnsi"/>
                      <w:sz w:val="20"/>
                      <w:szCs w:val="20"/>
                    </w:rPr>
                  </w:pPr>
                  <w:r>
                    <w:rPr>
                      <w:rFonts w:asciiTheme="majorHAnsi" w:hAnsiTheme="majorHAnsi"/>
                      <w:sz w:val="20"/>
                      <w:szCs w:val="20"/>
                    </w:rPr>
                    <w:t>Preparing memos and submitting invoices for payment pertaining to HR GL codes (professional memberships, bursaries,</w:t>
                  </w:r>
                </w:p>
                <w:p w:rsidR="008B5DB1" w:rsidP="002A1B17" w14:paraId="520B47C0" w14:textId="77777777">
                  <w:pPr>
                    <w:pStyle w:val="ListParagraph"/>
                    <w:framePr w:hSpace="180" w:wrap="around" w:vAnchor="text" w:hAnchor="page" w:xAlign="center" w:y="-1260"/>
                    <w:numPr>
                      <w:ilvl w:val="0"/>
                      <w:numId w:val="10"/>
                    </w:numPr>
                    <w:ind w:left="527" w:hanging="357"/>
                    <w:rPr>
                      <w:rFonts w:asciiTheme="majorHAnsi" w:hAnsiTheme="majorHAnsi"/>
                      <w:sz w:val="20"/>
                      <w:szCs w:val="20"/>
                    </w:rPr>
                  </w:pPr>
                  <w:r>
                    <w:rPr>
                      <w:rFonts w:asciiTheme="majorHAnsi" w:hAnsiTheme="majorHAnsi"/>
                      <w:sz w:val="20"/>
                      <w:szCs w:val="20"/>
                    </w:rPr>
                    <w:t>educational assistance etc.); maintain a record of the proof of payment.</w:t>
                  </w:r>
                </w:p>
                <w:p w:rsidR="008B5DB1" w:rsidP="002A1B17" w14:paraId="15CC6499" w14:textId="77777777">
                  <w:pPr>
                    <w:pStyle w:val="ListParagraph"/>
                    <w:framePr w:hSpace="180" w:wrap="around" w:vAnchor="text" w:hAnchor="page" w:xAlign="center" w:y="-1260"/>
                    <w:numPr>
                      <w:ilvl w:val="0"/>
                      <w:numId w:val="10"/>
                    </w:numPr>
                    <w:ind w:left="527" w:hanging="357"/>
                    <w:rPr>
                      <w:rFonts w:asciiTheme="majorHAnsi" w:hAnsiTheme="majorHAnsi"/>
                      <w:sz w:val="20"/>
                      <w:szCs w:val="20"/>
                    </w:rPr>
                  </w:pPr>
                  <w:r>
                    <w:rPr>
                      <w:rFonts w:asciiTheme="majorHAnsi" w:hAnsiTheme="majorHAnsi"/>
                      <w:sz w:val="20"/>
                      <w:szCs w:val="20"/>
                    </w:rPr>
                    <w:t>Maintain a register of employee, dependent and relative study assistance to ensure receipt of results and compliance with contractual service. Requirement for annual financial audit.</w:t>
                  </w:r>
                </w:p>
                <w:p w:rsidR="008B5DB1" w:rsidP="002A1B17" w14:paraId="5D3BFEDF" w14:textId="77777777">
                  <w:pPr>
                    <w:pStyle w:val="ListParagraph"/>
                    <w:framePr w:hSpace="180" w:wrap="around" w:vAnchor="text" w:hAnchor="page" w:xAlign="center" w:y="-1260"/>
                    <w:numPr>
                      <w:ilvl w:val="0"/>
                      <w:numId w:val="10"/>
                    </w:numPr>
                    <w:ind w:left="527" w:hanging="357"/>
                    <w:rPr>
                      <w:rFonts w:asciiTheme="majorHAnsi" w:hAnsiTheme="majorHAnsi"/>
                      <w:sz w:val="20"/>
                      <w:szCs w:val="20"/>
                    </w:rPr>
                  </w:pPr>
                  <w:r>
                    <w:rPr>
                      <w:rFonts w:asciiTheme="majorHAnsi" w:hAnsiTheme="majorHAnsi"/>
                      <w:sz w:val="20"/>
                      <w:szCs w:val="20"/>
                    </w:rPr>
                    <w:t>Process all LPC-related payments related to portfolio and maintain record of the proof of payment.</w:t>
                  </w:r>
                </w:p>
                <w:p w:rsidR="008B5DB1" w:rsidP="002A1B17" w14:paraId="61ADA12D" w14:textId="77777777">
                  <w:pPr>
                    <w:pStyle w:val="ListParagraph"/>
                    <w:framePr w:hSpace="180" w:wrap="around" w:vAnchor="text" w:hAnchor="page" w:xAlign="center" w:y="-1260"/>
                    <w:numPr>
                      <w:ilvl w:val="0"/>
                      <w:numId w:val="10"/>
                    </w:numPr>
                    <w:ind w:left="527" w:hanging="357"/>
                    <w:rPr>
                      <w:rFonts w:asciiTheme="majorHAnsi" w:hAnsiTheme="majorHAnsi"/>
                      <w:sz w:val="20"/>
                      <w:szCs w:val="20"/>
                    </w:rPr>
                  </w:pPr>
                  <w:r>
                    <w:rPr>
                      <w:rFonts w:asciiTheme="majorHAnsi" w:hAnsiTheme="majorHAnsi"/>
                      <w:sz w:val="20"/>
                      <w:szCs w:val="20"/>
                    </w:rPr>
                    <w:t>Prepare accurate payment reconciliations for consultants paid on a timesheet or on a billed and banked basis and submit to payroll for payment once approved.</w:t>
                  </w:r>
                </w:p>
                <w:p w:rsidR="008B5DB1" w:rsidP="002A1B17" w14:paraId="5D0D3854" w14:textId="77777777">
                  <w:pPr>
                    <w:pStyle w:val="ListParagraph"/>
                    <w:framePr w:hSpace="180" w:wrap="around" w:vAnchor="text" w:hAnchor="page" w:xAlign="center" w:y="-1260"/>
                    <w:numPr>
                      <w:ilvl w:val="0"/>
                      <w:numId w:val="10"/>
                    </w:numPr>
                    <w:ind w:left="527" w:hanging="357"/>
                    <w:rPr>
                      <w:rFonts w:asciiTheme="majorHAnsi" w:hAnsiTheme="majorHAnsi"/>
                      <w:sz w:val="20"/>
                      <w:szCs w:val="20"/>
                    </w:rPr>
                  </w:pPr>
                  <w:r>
                    <w:rPr>
                      <w:rFonts w:asciiTheme="majorHAnsi" w:hAnsiTheme="majorHAnsi"/>
                      <w:sz w:val="20"/>
                      <w:szCs w:val="20"/>
                    </w:rPr>
                    <w:t>Responsible for pro-actively preparing exit packs for employees and directors (UIF, certificate of service termination memo etc).</w:t>
                  </w:r>
                </w:p>
                <w:p w:rsidR="008B5DB1" w:rsidP="002A1B17" w14:paraId="538E9E48" w14:textId="77777777">
                  <w:pPr>
                    <w:pStyle w:val="ListParagraph"/>
                    <w:framePr w:hSpace="180" w:wrap="around" w:vAnchor="text" w:hAnchor="page" w:xAlign="center" w:y="-1260"/>
                    <w:numPr>
                      <w:ilvl w:val="0"/>
                      <w:numId w:val="10"/>
                    </w:numPr>
                    <w:ind w:left="527" w:hanging="357"/>
                    <w:rPr>
                      <w:rFonts w:asciiTheme="majorHAnsi" w:hAnsiTheme="majorHAnsi"/>
                      <w:sz w:val="20"/>
                      <w:szCs w:val="20"/>
                    </w:rPr>
                  </w:pPr>
                  <w:r>
                    <w:rPr>
                      <w:rFonts w:asciiTheme="majorHAnsi" w:hAnsiTheme="majorHAnsi"/>
                      <w:sz w:val="20"/>
                      <w:szCs w:val="20"/>
                    </w:rPr>
                    <w:t>Assist with collating and submitting documentation for the annual BBBEE verification process.</w:t>
                  </w:r>
                </w:p>
                <w:p w:rsidR="008B5DB1" w:rsidRPr="008A73F7" w:rsidP="002A1B17" w14:paraId="27AF9B68" w14:textId="77777777">
                  <w:pPr>
                    <w:pStyle w:val="ListParagraph"/>
                    <w:framePr w:hSpace="180" w:wrap="around" w:vAnchor="text" w:hAnchor="page" w:xAlign="center" w:y="-1260"/>
                    <w:ind w:left="527"/>
                    <w:rPr>
                      <w:rFonts w:asciiTheme="majorHAnsi" w:hAnsiTheme="majorHAnsi"/>
                      <w:b/>
                      <w:sz w:val="20"/>
                      <w:szCs w:val="20"/>
                    </w:rPr>
                  </w:pPr>
                  <w:r w:rsidRPr="008A73F7">
                    <w:rPr>
                      <w:rFonts w:asciiTheme="majorHAnsi" w:hAnsiTheme="majorHAnsi"/>
                      <w:b/>
                      <w:sz w:val="20"/>
                      <w:szCs w:val="20"/>
                    </w:rPr>
                    <w:t>Payroll and Employee Benefits Administration:</w:t>
                  </w:r>
                </w:p>
                <w:p w:rsidR="008B5DB1" w:rsidP="002A1B17" w14:paraId="16E9AD17" w14:textId="4F9CAB7A">
                  <w:pPr>
                    <w:pStyle w:val="ListParagraph"/>
                    <w:framePr w:hSpace="180" w:wrap="around" w:vAnchor="text" w:hAnchor="page" w:xAlign="center" w:y="-1260"/>
                    <w:numPr>
                      <w:ilvl w:val="0"/>
                      <w:numId w:val="10"/>
                    </w:numPr>
                    <w:ind w:left="527" w:hanging="357"/>
                    <w:rPr>
                      <w:rFonts w:asciiTheme="majorHAnsi" w:hAnsiTheme="majorHAnsi"/>
                      <w:sz w:val="20"/>
                      <w:szCs w:val="20"/>
                    </w:rPr>
                  </w:pPr>
                  <w:r>
                    <w:rPr>
                      <w:rFonts w:asciiTheme="majorHAnsi" w:hAnsiTheme="majorHAnsi"/>
                      <w:sz w:val="20"/>
                      <w:szCs w:val="20"/>
                    </w:rPr>
                    <w:t>Responsible for the submission of correct and complete paperwork to the payroll department to facilitate the employment of new staff (letter of appointment, medical aid, group risk benefits,</w:t>
                  </w:r>
                  <w:r w:rsidR="00740028">
                    <w:rPr>
                      <w:rFonts w:asciiTheme="majorHAnsi" w:hAnsiTheme="majorHAnsi"/>
                      <w:sz w:val="20"/>
                      <w:szCs w:val="20"/>
                    </w:rPr>
                    <w:t xml:space="preserve"> </w:t>
                  </w:r>
                  <w:r>
                    <w:rPr>
                      <w:rFonts w:asciiTheme="majorHAnsi" w:hAnsiTheme="majorHAnsi"/>
                      <w:sz w:val="20"/>
                      <w:szCs w:val="20"/>
                    </w:rPr>
                    <w:t>pension fund).</w:t>
                  </w:r>
                </w:p>
                <w:p w:rsidR="008B5DB1" w:rsidP="002A1B17" w14:paraId="1DA209B3" w14:textId="77777777">
                  <w:pPr>
                    <w:pStyle w:val="ListParagraph"/>
                    <w:framePr w:hSpace="180" w:wrap="around" w:vAnchor="text" w:hAnchor="page" w:xAlign="center" w:y="-1260"/>
                    <w:numPr>
                      <w:ilvl w:val="0"/>
                      <w:numId w:val="10"/>
                    </w:numPr>
                    <w:ind w:left="527" w:hanging="357"/>
                    <w:rPr>
                      <w:rFonts w:asciiTheme="majorHAnsi" w:hAnsiTheme="majorHAnsi"/>
                      <w:sz w:val="20"/>
                      <w:szCs w:val="20"/>
                    </w:rPr>
                  </w:pPr>
                  <w:r>
                    <w:rPr>
                      <w:rFonts w:asciiTheme="majorHAnsi" w:hAnsiTheme="majorHAnsi"/>
                      <w:sz w:val="20"/>
                      <w:szCs w:val="20"/>
                    </w:rPr>
                    <w:t>Responsible for completion of relevant documents and notification to payroll of any benefit changes.</w:t>
                  </w:r>
                </w:p>
                <w:p w:rsidR="008B5DB1" w:rsidRPr="008A73F7" w:rsidP="002A1B17" w14:paraId="6BBAE548" w14:textId="77777777">
                  <w:pPr>
                    <w:pStyle w:val="ListParagraph"/>
                    <w:framePr w:hSpace="180" w:wrap="around" w:vAnchor="text" w:hAnchor="page" w:xAlign="center" w:y="-1260"/>
                    <w:ind w:left="527"/>
                    <w:rPr>
                      <w:rFonts w:asciiTheme="majorHAnsi" w:hAnsiTheme="majorHAnsi"/>
                      <w:b/>
                      <w:sz w:val="20"/>
                      <w:szCs w:val="20"/>
                    </w:rPr>
                  </w:pPr>
                  <w:r w:rsidRPr="008A73F7">
                    <w:rPr>
                      <w:rFonts w:asciiTheme="majorHAnsi" w:hAnsiTheme="majorHAnsi"/>
                      <w:b/>
                      <w:sz w:val="20"/>
                      <w:szCs w:val="20"/>
                    </w:rPr>
                    <w:t>Termination and Exit Interviews:</w:t>
                  </w:r>
                </w:p>
                <w:p w:rsidR="008B5DB1" w:rsidP="002A1B17" w14:paraId="7BFADBE3" w14:textId="77777777">
                  <w:pPr>
                    <w:pStyle w:val="ListParagraph"/>
                    <w:framePr w:hSpace="180" w:wrap="around" w:vAnchor="text" w:hAnchor="page" w:xAlign="center" w:y="-1260"/>
                    <w:numPr>
                      <w:ilvl w:val="0"/>
                      <w:numId w:val="10"/>
                    </w:numPr>
                    <w:ind w:left="527" w:hanging="357"/>
                    <w:rPr>
                      <w:rFonts w:asciiTheme="majorHAnsi" w:hAnsiTheme="majorHAnsi"/>
                      <w:sz w:val="20"/>
                      <w:szCs w:val="20"/>
                    </w:rPr>
                  </w:pPr>
                  <w:r>
                    <w:rPr>
                      <w:rFonts w:asciiTheme="majorHAnsi" w:hAnsiTheme="majorHAnsi"/>
                      <w:sz w:val="20"/>
                      <w:szCs w:val="20"/>
                    </w:rPr>
                    <w:t>Ensure exit interviews are conducted with staff in their month of resignation.</w:t>
                  </w:r>
                </w:p>
                <w:p w:rsidR="008B5DB1" w:rsidP="002A1B17" w14:paraId="61D2807C" w14:textId="77777777">
                  <w:pPr>
                    <w:pStyle w:val="ListParagraph"/>
                    <w:framePr w:hSpace="180" w:wrap="around" w:vAnchor="text" w:hAnchor="page" w:xAlign="center" w:y="-1260"/>
                    <w:numPr>
                      <w:ilvl w:val="0"/>
                      <w:numId w:val="10"/>
                    </w:numPr>
                    <w:ind w:left="527" w:hanging="357"/>
                    <w:rPr>
                      <w:rFonts w:asciiTheme="majorHAnsi" w:hAnsiTheme="majorHAnsi"/>
                      <w:sz w:val="20"/>
                      <w:szCs w:val="20"/>
                    </w:rPr>
                  </w:pPr>
                  <w:r>
                    <w:rPr>
                      <w:rFonts w:asciiTheme="majorHAnsi" w:hAnsiTheme="majorHAnsi"/>
                      <w:sz w:val="20"/>
                      <w:szCs w:val="20"/>
                    </w:rPr>
                    <w:t>Manage the off-boarding process of all terminating staff.</w:t>
                  </w:r>
                </w:p>
                <w:p w:rsidR="008B5DB1" w:rsidP="002A1B17" w14:paraId="6397F9F9" w14:textId="77777777">
                  <w:pPr>
                    <w:pStyle w:val="ListParagraph"/>
                    <w:framePr w:hSpace="180" w:wrap="around" w:vAnchor="text" w:hAnchor="page" w:xAlign="center" w:y="-1260"/>
                    <w:numPr>
                      <w:ilvl w:val="0"/>
                      <w:numId w:val="10"/>
                    </w:numPr>
                    <w:ind w:left="527" w:hanging="357"/>
                    <w:rPr>
                      <w:rFonts w:asciiTheme="majorHAnsi" w:hAnsiTheme="majorHAnsi"/>
                      <w:sz w:val="20"/>
                      <w:szCs w:val="20"/>
                    </w:rPr>
                  </w:pPr>
                  <w:r>
                    <w:rPr>
                      <w:rFonts w:asciiTheme="majorHAnsi" w:hAnsiTheme="majorHAnsi"/>
                      <w:sz w:val="20"/>
                      <w:szCs w:val="20"/>
                    </w:rPr>
                    <w:t>Report on exit trends and facilitate the development and implementation of retention programmes to reduce loss of intellectual property</w:t>
                  </w:r>
                </w:p>
                <w:p w:rsidR="008B5DB1" w:rsidP="002A1B17" w14:paraId="585DB8FF" w14:textId="77777777">
                  <w:pPr>
                    <w:pStyle w:val="ListParagraph"/>
                    <w:framePr w:hSpace="180" w:wrap="around" w:vAnchor="text" w:hAnchor="page" w:xAlign="center" w:y="-1260"/>
                    <w:ind w:left="527"/>
                    <w:rPr>
                      <w:rFonts w:asciiTheme="majorHAnsi" w:hAnsiTheme="majorHAnsi"/>
                      <w:sz w:val="20"/>
                      <w:szCs w:val="20"/>
                    </w:rPr>
                  </w:pPr>
                </w:p>
              </w:tc>
            </w:tr>
            <w:tr w14:paraId="7B582DA1" w14:textId="77777777" w:rsidTr="00A24D49">
              <w:tblPrEx>
                <w:tblW w:w="0" w:type="auto"/>
                <w:tblLayout w:type="fixed"/>
                <w:tblLook w:val="04A0"/>
              </w:tblPrEx>
              <w:tc>
                <w:tcPr>
                  <w:tcW w:w="7313" w:type="dxa"/>
                </w:tcPr>
                <w:p w:rsidR="008B5DB1" w:rsidP="002A1B17" w14:paraId="6BFD9C0A" w14:textId="27DEABE8">
                  <w:pPr>
                    <w:framePr w:hSpace="180" w:wrap="around" w:vAnchor="text" w:hAnchor="page" w:xAlign="center" w:y="-1260"/>
                    <w:ind w:left="170"/>
                    <w:rPr>
                      <w:rFonts w:asciiTheme="majorHAnsi" w:hAnsiTheme="majorHAnsi"/>
                      <w:sz w:val="20"/>
                      <w:szCs w:val="20"/>
                    </w:rPr>
                  </w:pPr>
                  <w:r>
                    <w:rPr>
                      <w:rFonts w:asciiTheme="majorHAnsi" w:hAnsiTheme="majorHAnsi"/>
                      <w:sz w:val="20"/>
                      <w:szCs w:val="20"/>
                    </w:rPr>
                    <w:t xml:space="preserve">Reason for wanting to leave: Better prospects </w:t>
                  </w:r>
                  <w:r w:rsidR="008A73F7">
                    <w:rPr>
                      <w:rFonts w:asciiTheme="majorHAnsi" w:hAnsiTheme="majorHAnsi"/>
                      <w:sz w:val="20"/>
                      <w:szCs w:val="20"/>
                    </w:rPr>
                    <w:t>as I was outsourced</w:t>
                  </w:r>
                </w:p>
              </w:tc>
            </w:tr>
          </w:tbl>
          <w:p w:rsidR="00F377E0" w:rsidP="00E77722" w14:paraId="73CBD407" w14:textId="3620B75E">
            <w:pPr>
              <w:rPr>
                <w:rFonts w:asciiTheme="majorHAnsi" w:hAnsiTheme="majorHAnsi"/>
                <w:sz w:val="20"/>
                <w:szCs w:val="20"/>
              </w:rPr>
            </w:pPr>
            <w:r>
              <w:rPr>
                <w:rFonts w:asciiTheme="majorHAnsi" w:hAnsiTheme="majorHAnsi"/>
                <w:sz w:val="20"/>
                <w:szCs w:val="20"/>
              </w:rPr>
              <w:t>_____________________________________________________________________________________________________</w:t>
            </w:r>
          </w:p>
          <w:p w:rsidR="00B80ACB" w:rsidP="00E77722" w14:paraId="2F6E7A00" w14:textId="77777777">
            <w:pPr>
              <w:rPr>
                <w:rFonts w:asciiTheme="majorHAnsi" w:hAnsiTheme="majorHAnsi"/>
                <w:sz w:val="20"/>
                <w:szCs w:val="20"/>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7313"/>
            </w:tblGrid>
            <w:tr w14:paraId="17D2BE8D" w14:textId="77777777" w:rsidTr="00B21270">
              <w:tblPrEx>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Ex>
              <w:tc>
                <w:tcPr>
                  <w:tcW w:w="7313" w:type="dxa"/>
                </w:tcPr>
                <w:p w:rsidR="00F377E0" w:rsidP="002A1B17" w14:paraId="6D92123E" w14:textId="77777777">
                  <w:pPr>
                    <w:framePr w:hSpace="180" w:wrap="around" w:vAnchor="text" w:hAnchor="page" w:xAlign="center" w:y="-1260"/>
                    <w:rPr>
                      <w:rFonts w:asciiTheme="majorHAnsi" w:hAnsiTheme="majorHAnsi"/>
                      <w:b/>
                      <w:sz w:val="20"/>
                      <w:szCs w:val="20"/>
                    </w:rPr>
                  </w:pPr>
                  <w:r>
                    <w:rPr>
                      <w:rFonts w:asciiTheme="majorHAnsi" w:hAnsiTheme="majorHAnsi"/>
                      <w:b/>
                      <w:sz w:val="20"/>
                      <w:szCs w:val="20"/>
                    </w:rPr>
                    <w:t>Entsika Consulting Services</w:t>
                  </w:r>
                </w:p>
              </w:tc>
            </w:tr>
            <w:tr w14:paraId="08C95527" w14:textId="77777777" w:rsidTr="00B21270">
              <w:tblPrEx>
                <w:tblW w:w="0" w:type="auto"/>
                <w:tblLayout w:type="fixed"/>
                <w:tblLook w:val="04A0"/>
              </w:tblPrEx>
              <w:tc>
                <w:tcPr>
                  <w:tcW w:w="7313" w:type="dxa"/>
                </w:tcPr>
                <w:p w:rsidR="00F377E0" w:rsidP="002A1B17" w14:paraId="0AE4DB9A" w14:textId="77777777">
                  <w:pPr>
                    <w:framePr w:hSpace="180" w:wrap="around" w:vAnchor="text" w:hAnchor="page" w:xAlign="center" w:y="-1260"/>
                    <w:rPr>
                      <w:rFonts w:asciiTheme="majorHAnsi" w:hAnsiTheme="majorHAnsi"/>
                      <w:b/>
                      <w:sz w:val="20"/>
                      <w:szCs w:val="20"/>
                    </w:rPr>
                  </w:pPr>
                  <w:r>
                    <w:rPr>
                      <w:rFonts w:asciiTheme="majorHAnsi" w:hAnsiTheme="majorHAnsi"/>
                      <w:b/>
                      <w:sz w:val="20"/>
                      <w:szCs w:val="20"/>
                    </w:rPr>
                    <w:t>HR Administrator</w:t>
                  </w:r>
                </w:p>
              </w:tc>
            </w:tr>
            <w:tr w14:paraId="249E1B88" w14:textId="77777777" w:rsidTr="00B21270">
              <w:tblPrEx>
                <w:tblW w:w="0" w:type="auto"/>
                <w:tblLayout w:type="fixed"/>
                <w:tblLook w:val="04A0"/>
              </w:tblPrEx>
              <w:tc>
                <w:tcPr>
                  <w:tcW w:w="7313" w:type="dxa"/>
                </w:tcPr>
                <w:p w:rsidR="00F377E0" w:rsidP="002A1B17" w14:paraId="2ED4611B" w14:textId="77777777">
                  <w:pPr>
                    <w:framePr w:hSpace="180" w:wrap="around" w:vAnchor="text" w:hAnchor="page" w:xAlign="center" w:y="-1260"/>
                    <w:rPr>
                      <w:rFonts w:asciiTheme="majorHAnsi" w:hAnsiTheme="majorHAnsi"/>
                      <w:sz w:val="20"/>
                      <w:szCs w:val="20"/>
                    </w:rPr>
                  </w:pPr>
                  <w:r>
                    <w:rPr>
                      <w:rFonts w:asciiTheme="majorHAnsi" w:hAnsiTheme="majorHAnsi"/>
                      <w:sz w:val="20"/>
                      <w:szCs w:val="20"/>
                    </w:rPr>
                    <w:t>November 2019 – August 2020</w:t>
                  </w:r>
                </w:p>
              </w:tc>
            </w:tr>
            <w:tr w14:paraId="014B039A" w14:textId="77777777" w:rsidTr="00B21270">
              <w:tblPrEx>
                <w:tblW w:w="0" w:type="auto"/>
                <w:tblLayout w:type="fixed"/>
                <w:tblLook w:val="04A0"/>
              </w:tblPrEx>
              <w:tc>
                <w:tcPr>
                  <w:tcW w:w="7313" w:type="dxa"/>
                </w:tcPr>
                <w:p w:rsidR="00F377E0" w:rsidP="002A1B17" w14:paraId="6092F843" w14:textId="77777777">
                  <w:pPr>
                    <w:framePr w:hSpace="180" w:wrap="around" w:vAnchor="text" w:hAnchor="page" w:xAlign="center" w:y="-1260"/>
                    <w:rPr>
                      <w:rFonts w:asciiTheme="majorHAnsi" w:hAnsiTheme="majorHAnsi"/>
                      <w:sz w:val="20"/>
                      <w:szCs w:val="20"/>
                    </w:rPr>
                  </w:pPr>
                </w:p>
              </w:tc>
            </w:tr>
            <w:tr w14:paraId="676F762A" w14:textId="77777777" w:rsidTr="00B21270">
              <w:tblPrEx>
                <w:tblW w:w="0" w:type="auto"/>
                <w:tblLayout w:type="fixed"/>
                <w:tblLook w:val="04A0"/>
              </w:tblPrEx>
              <w:tc>
                <w:tcPr>
                  <w:tcW w:w="7313" w:type="dxa"/>
                </w:tcPr>
                <w:p w:rsidR="00F377E0" w:rsidRPr="008A73F7" w:rsidP="002A1B17" w14:paraId="4ED83BD7" w14:textId="61A29B69">
                  <w:pPr>
                    <w:framePr w:hSpace="180" w:wrap="around" w:vAnchor="text" w:hAnchor="page" w:xAlign="center" w:y="-1260"/>
                    <w:rPr>
                      <w:rFonts w:asciiTheme="majorHAnsi" w:hAnsiTheme="majorHAnsi"/>
                      <w:b/>
                      <w:sz w:val="20"/>
                      <w:szCs w:val="20"/>
                    </w:rPr>
                  </w:pPr>
                  <w:r w:rsidRPr="008A73F7">
                    <w:rPr>
                      <w:rFonts w:asciiTheme="majorHAnsi" w:hAnsiTheme="majorHAnsi"/>
                      <w:b/>
                      <w:sz w:val="20"/>
                      <w:szCs w:val="20"/>
                    </w:rPr>
                    <w:t>ADMINISTRATION</w:t>
                  </w:r>
                </w:p>
                <w:p w:rsidR="008A73F7" w:rsidP="002A1B17" w14:paraId="1CD02193" w14:textId="492F1C1D">
                  <w:pPr>
                    <w:pStyle w:val="ListParagraph"/>
                    <w:framePr w:hSpace="180" w:wrap="around" w:vAnchor="text" w:hAnchor="page" w:xAlign="center" w:y="-1260"/>
                    <w:numPr>
                      <w:ilvl w:val="0"/>
                      <w:numId w:val="10"/>
                    </w:numPr>
                    <w:ind w:left="527" w:hanging="357"/>
                    <w:rPr>
                      <w:rFonts w:asciiTheme="majorHAnsi" w:hAnsiTheme="majorHAnsi"/>
                      <w:sz w:val="20"/>
                      <w:szCs w:val="20"/>
                    </w:rPr>
                  </w:pPr>
                  <w:r>
                    <w:rPr>
                      <w:rFonts w:asciiTheme="majorHAnsi" w:hAnsiTheme="majorHAnsi"/>
                      <w:sz w:val="20"/>
                      <w:szCs w:val="20"/>
                    </w:rPr>
                    <w:t>To administer starter/leaver processes including all exit interviews.</w:t>
                  </w:r>
                </w:p>
                <w:p w:rsidR="00110C6C" w:rsidP="002A1B17" w14:paraId="1B7876CE" w14:textId="77777777">
                  <w:pPr>
                    <w:pStyle w:val="ListParagraph"/>
                    <w:framePr w:hSpace="180" w:wrap="around" w:vAnchor="text" w:hAnchor="page" w:xAlign="center" w:y="-1260"/>
                    <w:numPr>
                      <w:ilvl w:val="0"/>
                      <w:numId w:val="10"/>
                    </w:numPr>
                    <w:ind w:left="527" w:hanging="357"/>
                    <w:rPr>
                      <w:rFonts w:asciiTheme="majorHAnsi" w:hAnsiTheme="majorHAnsi"/>
                      <w:sz w:val="20"/>
                      <w:szCs w:val="20"/>
                    </w:rPr>
                  </w:pPr>
                  <w:r>
                    <w:rPr>
                      <w:rFonts w:asciiTheme="majorHAnsi" w:hAnsiTheme="majorHAnsi"/>
                      <w:sz w:val="20"/>
                      <w:szCs w:val="20"/>
                    </w:rPr>
                    <w:t>File all documents (hard copy and soft copy)</w:t>
                  </w:r>
                </w:p>
                <w:p w:rsidR="008A73F7" w:rsidP="002A1B17" w14:paraId="2F56730E" w14:textId="32A6EB9D">
                  <w:pPr>
                    <w:pStyle w:val="ListParagraph"/>
                    <w:framePr w:hSpace="180" w:wrap="around" w:vAnchor="text" w:hAnchor="page" w:xAlign="center" w:y="-1260"/>
                    <w:numPr>
                      <w:ilvl w:val="0"/>
                      <w:numId w:val="10"/>
                    </w:numPr>
                    <w:ind w:left="527" w:hanging="357"/>
                    <w:rPr>
                      <w:rFonts w:asciiTheme="majorHAnsi" w:hAnsiTheme="majorHAnsi"/>
                      <w:sz w:val="20"/>
                      <w:szCs w:val="20"/>
                    </w:rPr>
                  </w:pPr>
                  <w:r>
                    <w:rPr>
                      <w:rFonts w:asciiTheme="majorHAnsi" w:hAnsiTheme="majorHAnsi"/>
                      <w:sz w:val="20"/>
                      <w:szCs w:val="20"/>
                    </w:rPr>
                    <w:t>Track the filing system to ensure it is accurate and current</w:t>
                  </w:r>
                </w:p>
                <w:p w:rsidR="00110C6C" w:rsidRPr="00110C6C" w:rsidP="002A1B17" w14:paraId="2061C475" w14:textId="0475AAE7">
                  <w:pPr>
                    <w:pStyle w:val="ListParagraph"/>
                    <w:framePr w:hSpace="180" w:wrap="around" w:vAnchor="text" w:hAnchor="page" w:xAlign="center" w:y="-1260"/>
                    <w:numPr>
                      <w:ilvl w:val="0"/>
                      <w:numId w:val="10"/>
                    </w:numPr>
                    <w:ind w:left="527" w:hanging="357"/>
                    <w:rPr>
                      <w:rFonts w:asciiTheme="majorHAnsi" w:hAnsiTheme="majorHAnsi"/>
                      <w:sz w:val="20"/>
                      <w:szCs w:val="20"/>
                    </w:rPr>
                  </w:pPr>
                  <w:r>
                    <w:rPr>
                      <w:rFonts w:asciiTheme="majorHAnsi" w:hAnsiTheme="majorHAnsi"/>
                      <w:sz w:val="20"/>
                      <w:szCs w:val="20"/>
                    </w:rPr>
                    <w:t>Assisting in Payroll preparation.</w:t>
                  </w:r>
                </w:p>
                <w:p w:rsidR="00F377E0" w:rsidRPr="00026DEE" w:rsidP="002A1B17" w14:paraId="3DBC69D1" w14:textId="78DA0B01">
                  <w:pPr>
                    <w:pStyle w:val="ListParagraph"/>
                    <w:framePr w:hSpace="180" w:wrap="around" w:vAnchor="text" w:hAnchor="page" w:xAlign="center" w:y="-1260"/>
                    <w:numPr>
                      <w:ilvl w:val="0"/>
                      <w:numId w:val="10"/>
                    </w:numPr>
                    <w:ind w:left="527" w:hanging="357"/>
                    <w:rPr>
                      <w:rFonts w:asciiTheme="majorHAnsi" w:hAnsiTheme="majorHAnsi"/>
                      <w:sz w:val="20"/>
                      <w:szCs w:val="20"/>
                    </w:rPr>
                  </w:pPr>
                  <w:r>
                    <w:rPr>
                      <w:rFonts w:asciiTheme="majorHAnsi" w:hAnsiTheme="majorHAnsi"/>
                      <w:sz w:val="20"/>
                      <w:szCs w:val="20"/>
                    </w:rPr>
                    <w:t xml:space="preserve">Ensuring that </w:t>
                  </w:r>
                  <w:r w:rsidR="00F131A5">
                    <w:rPr>
                      <w:rFonts w:asciiTheme="majorHAnsi" w:hAnsiTheme="majorHAnsi"/>
                      <w:sz w:val="20"/>
                      <w:szCs w:val="20"/>
                    </w:rPr>
                    <w:t>employee files have all required documents as per the check list.</w:t>
                  </w:r>
                </w:p>
                <w:p w:rsidR="00B1776C" w:rsidRPr="00B1776C" w:rsidP="002A1B17" w14:paraId="4D544021" w14:textId="77777777">
                  <w:pPr>
                    <w:pStyle w:val="ListParagraph"/>
                    <w:framePr w:hSpace="180" w:wrap="around" w:vAnchor="text" w:hAnchor="page" w:xAlign="center" w:y="-1260"/>
                    <w:numPr>
                      <w:ilvl w:val="0"/>
                      <w:numId w:val="10"/>
                    </w:numPr>
                    <w:ind w:left="527" w:hanging="357"/>
                    <w:rPr>
                      <w:rFonts w:asciiTheme="majorHAnsi" w:hAnsiTheme="majorHAnsi"/>
                      <w:sz w:val="20"/>
                      <w:szCs w:val="20"/>
                    </w:rPr>
                  </w:pPr>
                  <w:r w:rsidRPr="00B1776C">
                    <w:rPr>
                      <w:rFonts w:asciiTheme="majorHAnsi" w:hAnsiTheme="majorHAnsi"/>
                      <w:sz w:val="20"/>
                      <w:szCs w:val="20"/>
                    </w:rPr>
                    <w:t>Responsible for recruitment which includes administering of permanent and contract processes, compilation of employment contracts, letter of appointment, contract renewals, take-on documents</w:t>
                  </w:r>
                </w:p>
                <w:p w:rsidR="00B1776C" w:rsidRPr="00B1776C" w:rsidP="002A1B17" w14:paraId="342D1BF0" w14:textId="0A49E695">
                  <w:pPr>
                    <w:pStyle w:val="ListParagraph"/>
                    <w:framePr w:hSpace="180" w:wrap="around" w:vAnchor="text" w:hAnchor="page" w:xAlign="center" w:y="-1260"/>
                    <w:numPr>
                      <w:ilvl w:val="0"/>
                      <w:numId w:val="10"/>
                    </w:numPr>
                    <w:ind w:left="527" w:hanging="357"/>
                    <w:rPr>
                      <w:rFonts w:asciiTheme="majorHAnsi" w:hAnsiTheme="majorHAnsi"/>
                      <w:sz w:val="20"/>
                      <w:szCs w:val="20"/>
                    </w:rPr>
                  </w:pPr>
                  <w:r w:rsidRPr="00B1776C">
                    <w:rPr>
                      <w:rFonts w:asciiTheme="majorHAnsi" w:hAnsiTheme="majorHAnsi"/>
                      <w:sz w:val="20"/>
                      <w:szCs w:val="20"/>
                    </w:rPr>
                    <w:t>Dealing with new and old employee documents; new and updated, terminations and resignations</w:t>
                  </w:r>
                </w:p>
                <w:p w:rsidR="00B1776C" w:rsidRPr="00B1776C" w:rsidP="002A1B17" w14:paraId="419599E2" w14:textId="214CA1D5">
                  <w:pPr>
                    <w:pStyle w:val="ListParagraph"/>
                    <w:framePr w:hSpace="180" w:wrap="around" w:vAnchor="text" w:hAnchor="page" w:xAlign="center" w:y="-1260"/>
                    <w:numPr>
                      <w:ilvl w:val="0"/>
                      <w:numId w:val="10"/>
                    </w:numPr>
                    <w:ind w:left="527" w:hanging="357"/>
                    <w:rPr>
                      <w:rFonts w:asciiTheme="majorHAnsi" w:hAnsiTheme="majorHAnsi"/>
                      <w:sz w:val="20"/>
                      <w:szCs w:val="20"/>
                    </w:rPr>
                  </w:pPr>
                  <w:r w:rsidRPr="00B1776C">
                    <w:rPr>
                      <w:rFonts w:asciiTheme="majorHAnsi" w:hAnsiTheme="majorHAnsi"/>
                      <w:sz w:val="20"/>
                      <w:szCs w:val="20"/>
                    </w:rPr>
                    <w:t>Responsible for maintaining internal employee relations, skills development, administering policies and procedures</w:t>
                  </w:r>
                </w:p>
                <w:p w:rsidR="00F377E0" w:rsidP="002A1B17" w14:paraId="00345DE2" w14:textId="727C5F9B">
                  <w:pPr>
                    <w:pStyle w:val="ListParagraph"/>
                    <w:framePr w:hSpace="180" w:wrap="around" w:vAnchor="text" w:hAnchor="page" w:xAlign="center" w:y="-1260"/>
                    <w:numPr>
                      <w:ilvl w:val="0"/>
                      <w:numId w:val="10"/>
                    </w:numPr>
                    <w:ind w:left="527" w:hanging="357"/>
                    <w:rPr>
                      <w:rFonts w:asciiTheme="majorHAnsi" w:hAnsiTheme="majorHAnsi"/>
                      <w:sz w:val="20"/>
                      <w:szCs w:val="20"/>
                    </w:rPr>
                  </w:pPr>
                  <w:r w:rsidRPr="00B1776C">
                    <w:rPr>
                      <w:rFonts w:asciiTheme="majorHAnsi" w:hAnsiTheme="majorHAnsi"/>
                      <w:sz w:val="20"/>
                      <w:szCs w:val="20"/>
                    </w:rPr>
                    <w:t>Give support to both Management and staff on HR matters</w:t>
                  </w:r>
                </w:p>
                <w:p w:rsidR="00F377E0" w:rsidRPr="008A73F7" w:rsidP="002A1B17" w14:paraId="74024A3D" w14:textId="77777777">
                  <w:pPr>
                    <w:pStyle w:val="ListParagraph"/>
                    <w:framePr w:hSpace="180" w:wrap="around" w:vAnchor="text" w:hAnchor="page" w:xAlign="center" w:y="-1260"/>
                    <w:ind w:left="527"/>
                    <w:rPr>
                      <w:rFonts w:asciiTheme="majorHAnsi" w:hAnsiTheme="majorHAnsi"/>
                      <w:b/>
                      <w:sz w:val="20"/>
                      <w:szCs w:val="20"/>
                    </w:rPr>
                  </w:pPr>
                </w:p>
                <w:p w:rsidR="00F377E0" w:rsidRPr="0064114E" w:rsidP="002A1B17" w14:paraId="28B98B54" w14:textId="286EB3E7">
                  <w:pPr>
                    <w:framePr w:hSpace="180" w:wrap="around" w:vAnchor="text" w:hAnchor="page" w:xAlign="center" w:y="-1260"/>
                    <w:rPr>
                      <w:rFonts w:asciiTheme="majorHAnsi" w:hAnsiTheme="majorHAnsi"/>
                      <w:b/>
                      <w:sz w:val="20"/>
                      <w:szCs w:val="20"/>
                    </w:rPr>
                  </w:pPr>
                  <w:r w:rsidRPr="0064114E">
                    <w:rPr>
                      <w:rFonts w:asciiTheme="majorHAnsi" w:hAnsiTheme="majorHAnsi"/>
                      <w:b/>
                      <w:sz w:val="20"/>
                      <w:szCs w:val="20"/>
                    </w:rPr>
                    <w:t>RECRUITMENT SUPPORT</w:t>
                  </w:r>
                </w:p>
                <w:p w:rsidR="00F377E0" w:rsidP="002A1B17" w14:paraId="7122EE01" w14:textId="62F81FD6">
                  <w:pPr>
                    <w:pStyle w:val="ListParagraph"/>
                    <w:framePr w:hSpace="180" w:wrap="around" w:vAnchor="text" w:hAnchor="page" w:xAlign="center" w:y="-1260"/>
                    <w:numPr>
                      <w:ilvl w:val="0"/>
                      <w:numId w:val="10"/>
                    </w:numPr>
                    <w:ind w:left="527" w:hanging="357"/>
                    <w:rPr>
                      <w:rFonts w:asciiTheme="majorHAnsi" w:hAnsiTheme="majorHAnsi"/>
                      <w:sz w:val="20"/>
                      <w:szCs w:val="20"/>
                    </w:rPr>
                  </w:pPr>
                  <w:r>
                    <w:rPr>
                      <w:rFonts w:asciiTheme="majorHAnsi" w:hAnsiTheme="majorHAnsi"/>
                      <w:sz w:val="20"/>
                      <w:szCs w:val="20"/>
                    </w:rPr>
                    <w:t xml:space="preserve">To assist with </w:t>
                  </w:r>
                  <w:r w:rsidR="0064114E">
                    <w:rPr>
                      <w:rFonts w:asciiTheme="majorHAnsi" w:hAnsiTheme="majorHAnsi"/>
                      <w:sz w:val="20"/>
                      <w:szCs w:val="20"/>
                    </w:rPr>
                    <w:t>end-to-end</w:t>
                  </w:r>
                  <w:r w:rsidR="00110C6C">
                    <w:rPr>
                      <w:rFonts w:asciiTheme="majorHAnsi" w:hAnsiTheme="majorHAnsi"/>
                      <w:sz w:val="20"/>
                      <w:szCs w:val="20"/>
                    </w:rPr>
                    <w:t xml:space="preserve"> recruitment coordination and onboarding</w:t>
                  </w:r>
                </w:p>
                <w:p w:rsidR="00F377E0" w:rsidRPr="00110C6C" w:rsidP="002A1B17" w14:paraId="2A48A6AA" w14:textId="4C69A419">
                  <w:pPr>
                    <w:framePr w:hSpace="180" w:wrap="around" w:vAnchor="text" w:hAnchor="page" w:xAlign="center" w:y="-1260"/>
                    <w:rPr>
                      <w:rFonts w:asciiTheme="majorHAnsi" w:hAnsiTheme="majorHAnsi"/>
                      <w:sz w:val="20"/>
                      <w:szCs w:val="20"/>
                    </w:rPr>
                  </w:pPr>
                </w:p>
                <w:p w:rsidR="00F377E0" w:rsidRPr="0064114E" w:rsidP="002A1B17" w14:paraId="67F454D7" w14:textId="21B6DAB1">
                  <w:pPr>
                    <w:framePr w:hSpace="180" w:wrap="around" w:vAnchor="text" w:hAnchor="page" w:xAlign="center" w:y="-1260"/>
                    <w:rPr>
                      <w:rFonts w:asciiTheme="majorHAnsi" w:hAnsiTheme="majorHAnsi"/>
                      <w:b/>
                      <w:sz w:val="20"/>
                      <w:szCs w:val="20"/>
                    </w:rPr>
                  </w:pPr>
                  <w:r w:rsidRPr="0064114E">
                    <w:rPr>
                      <w:rFonts w:asciiTheme="majorHAnsi" w:hAnsiTheme="majorHAnsi"/>
                      <w:b/>
                      <w:sz w:val="20"/>
                      <w:szCs w:val="20"/>
                    </w:rPr>
                    <w:t>LEARNING &amp; DEVELOPMENT COORDINATION AND FACILITATION</w:t>
                  </w:r>
                  <w:r w:rsidRPr="0064114E" w:rsidR="00B80ACB">
                    <w:rPr>
                      <w:rFonts w:asciiTheme="majorHAnsi" w:hAnsiTheme="majorHAnsi"/>
                      <w:b/>
                      <w:sz w:val="20"/>
                      <w:szCs w:val="20"/>
                    </w:rPr>
                    <w:t>:</w:t>
                  </w:r>
                </w:p>
                <w:p w:rsidR="00F377E0" w:rsidRPr="00026DEE" w:rsidP="002A1B17" w14:paraId="5A575AE9" w14:textId="0ECD04D9">
                  <w:pPr>
                    <w:pStyle w:val="ListParagraph"/>
                    <w:framePr w:hSpace="180" w:wrap="around" w:vAnchor="text" w:hAnchor="page" w:xAlign="center" w:y="-1260"/>
                    <w:numPr>
                      <w:ilvl w:val="0"/>
                      <w:numId w:val="10"/>
                    </w:numPr>
                    <w:ind w:left="527" w:hanging="357"/>
                    <w:rPr>
                      <w:rFonts w:asciiTheme="majorHAnsi" w:hAnsiTheme="majorHAnsi"/>
                      <w:sz w:val="20"/>
                      <w:szCs w:val="20"/>
                    </w:rPr>
                  </w:pPr>
                  <w:r>
                    <w:rPr>
                      <w:rFonts w:asciiTheme="majorHAnsi" w:hAnsiTheme="majorHAnsi"/>
                      <w:sz w:val="20"/>
                      <w:szCs w:val="20"/>
                    </w:rPr>
                    <w:t>T</w:t>
                  </w:r>
                  <w:r w:rsidR="00110C6C">
                    <w:rPr>
                      <w:rFonts w:asciiTheme="majorHAnsi" w:hAnsiTheme="majorHAnsi"/>
                      <w:sz w:val="20"/>
                      <w:szCs w:val="20"/>
                    </w:rPr>
                    <w:t>o coordinate</w:t>
                  </w:r>
                  <w:r>
                    <w:rPr>
                      <w:rFonts w:asciiTheme="majorHAnsi" w:hAnsiTheme="majorHAnsi"/>
                      <w:sz w:val="20"/>
                      <w:szCs w:val="20"/>
                    </w:rPr>
                    <w:t xml:space="preserve"> all training administration including booking of venues, liaising with service providers and attendees and maintaining training records for all internal and external training interventions. This includes:</w:t>
                  </w:r>
                </w:p>
                <w:p w:rsidR="00F377E0" w:rsidRPr="00026DEE" w:rsidP="002A1B17" w14:paraId="249944B9" w14:textId="352DFAB1">
                  <w:pPr>
                    <w:pStyle w:val="ListParagraph"/>
                    <w:framePr w:hSpace="180" w:wrap="around" w:vAnchor="text" w:hAnchor="page" w:xAlign="center" w:y="-1260"/>
                    <w:numPr>
                      <w:ilvl w:val="0"/>
                      <w:numId w:val="10"/>
                    </w:numPr>
                    <w:ind w:left="527" w:hanging="357"/>
                    <w:rPr>
                      <w:rFonts w:asciiTheme="majorHAnsi" w:hAnsiTheme="majorHAnsi"/>
                      <w:sz w:val="20"/>
                      <w:szCs w:val="20"/>
                    </w:rPr>
                  </w:pPr>
                  <w:r>
                    <w:rPr>
                      <w:rFonts w:asciiTheme="majorHAnsi" w:hAnsiTheme="majorHAnsi"/>
                      <w:sz w:val="20"/>
                      <w:szCs w:val="20"/>
                    </w:rPr>
                    <w:t>Liaising with the training facilitators / service providers</w:t>
                  </w:r>
                </w:p>
                <w:p w:rsidR="00F377E0" w:rsidRPr="00026DEE" w:rsidP="002A1B17" w14:paraId="18576C06" w14:textId="41E16760">
                  <w:pPr>
                    <w:pStyle w:val="ListParagraph"/>
                    <w:framePr w:hSpace="180" w:wrap="around" w:vAnchor="text" w:hAnchor="page" w:xAlign="center" w:y="-1260"/>
                    <w:numPr>
                      <w:ilvl w:val="0"/>
                      <w:numId w:val="10"/>
                    </w:numPr>
                    <w:ind w:left="527" w:hanging="357"/>
                    <w:rPr>
                      <w:rFonts w:asciiTheme="majorHAnsi" w:hAnsiTheme="majorHAnsi"/>
                      <w:sz w:val="20"/>
                      <w:szCs w:val="20"/>
                    </w:rPr>
                  </w:pPr>
                  <w:r>
                    <w:rPr>
                      <w:rFonts w:asciiTheme="majorHAnsi" w:hAnsiTheme="majorHAnsi"/>
                      <w:sz w:val="20"/>
                      <w:szCs w:val="20"/>
                    </w:rPr>
                    <w:t>Sourcing quotations for approval by HR Manager</w:t>
                  </w:r>
                </w:p>
                <w:p w:rsidR="00F377E0" w:rsidRPr="00026DEE" w:rsidP="002A1B17" w14:paraId="32CFB5CD" w14:textId="5E214F3A">
                  <w:pPr>
                    <w:pStyle w:val="ListParagraph"/>
                    <w:framePr w:hSpace="180" w:wrap="around" w:vAnchor="text" w:hAnchor="page" w:xAlign="center" w:y="-1260"/>
                    <w:numPr>
                      <w:ilvl w:val="0"/>
                      <w:numId w:val="10"/>
                    </w:numPr>
                    <w:ind w:left="527" w:hanging="357"/>
                    <w:rPr>
                      <w:rFonts w:asciiTheme="majorHAnsi" w:hAnsiTheme="majorHAnsi"/>
                      <w:sz w:val="20"/>
                      <w:szCs w:val="20"/>
                    </w:rPr>
                  </w:pPr>
                  <w:r>
                    <w:rPr>
                      <w:rFonts w:asciiTheme="majorHAnsi" w:hAnsiTheme="majorHAnsi"/>
                      <w:sz w:val="20"/>
                      <w:szCs w:val="20"/>
                    </w:rPr>
                    <w:t>Booking training</w:t>
                  </w:r>
                </w:p>
                <w:p w:rsidR="00F377E0" w:rsidRPr="00026DEE" w:rsidP="002A1B17" w14:paraId="3B62E952" w14:textId="0DA61A08">
                  <w:pPr>
                    <w:pStyle w:val="ListParagraph"/>
                    <w:framePr w:hSpace="180" w:wrap="around" w:vAnchor="text" w:hAnchor="page" w:xAlign="center" w:y="-1260"/>
                    <w:numPr>
                      <w:ilvl w:val="0"/>
                      <w:numId w:val="10"/>
                    </w:numPr>
                    <w:ind w:left="527" w:hanging="357"/>
                    <w:rPr>
                      <w:rFonts w:asciiTheme="majorHAnsi" w:hAnsiTheme="majorHAnsi"/>
                      <w:sz w:val="20"/>
                      <w:szCs w:val="20"/>
                    </w:rPr>
                  </w:pPr>
                  <w:r>
                    <w:rPr>
                      <w:rFonts w:asciiTheme="majorHAnsi" w:hAnsiTheme="majorHAnsi"/>
                      <w:sz w:val="20"/>
                      <w:szCs w:val="20"/>
                    </w:rPr>
                    <w:t>Arranging refreshments</w:t>
                  </w:r>
                </w:p>
                <w:p w:rsidR="00F377E0" w:rsidRPr="00026DEE" w:rsidP="002A1B17" w14:paraId="2A496FA1" w14:textId="4785224A">
                  <w:pPr>
                    <w:pStyle w:val="ListParagraph"/>
                    <w:framePr w:hSpace="180" w:wrap="around" w:vAnchor="text" w:hAnchor="page" w:xAlign="center" w:y="-1260"/>
                    <w:numPr>
                      <w:ilvl w:val="0"/>
                      <w:numId w:val="10"/>
                    </w:numPr>
                    <w:ind w:left="527" w:hanging="357"/>
                    <w:rPr>
                      <w:rFonts w:asciiTheme="majorHAnsi" w:hAnsiTheme="majorHAnsi"/>
                      <w:sz w:val="20"/>
                      <w:szCs w:val="20"/>
                    </w:rPr>
                  </w:pPr>
                  <w:r>
                    <w:rPr>
                      <w:rFonts w:asciiTheme="majorHAnsi" w:hAnsiTheme="majorHAnsi"/>
                      <w:sz w:val="20"/>
                      <w:szCs w:val="20"/>
                    </w:rPr>
                    <w:t>Ensuring that proof of attendance is obtained (training registers and certificate of attendance)</w:t>
                  </w:r>
                </w:p>
                <w:p w:rsidR="00F377E0" w:rsidRPr="00026DEE" w:rsidP="002A1B17" w14:paraId="2F36ED16" w14:textId="5D6FE0BC">
                  <w:pPr>
                    <w:pStyle w:val="ListParagraph"/>
                    <w:framePr w:hSpace="180" w:wrap="around" w:vAnchor="text" w:hAnchor="page" w:xAlign="center" w:y="-1260"/>
                    <w:numPr>
                      <w:ilvl w:val="0"/>
                      <w:numId w:val="10"/>
                    </w:numPr>
                    <w:ind w:left="527" w:hanging="357"/>
                    <w:rPr>
                      <w:rFonts w:asciiTheme="majorHAnsi" w:hAnsiTheme="majorHAnsi"/>
                      <w:sz w:val="20"/>
                      <w:szCs w:val="20"/>
                    </w:rPr>
                  </w:pPr>
                  <w:r>
                    <w:rPr>
                      <w:rFonts w:asciiTheme="majorHAnsi" w:hAnsiTheme="majorHAnsi"/>
                      <w:sz w:val="20"/>
                      <w:szCs w:val="20"/>
                    </w:rPr>
                    <w:t>Renewal of professional memberships (CCA, SAICA etc.)</w:t>
                  </w:r>
                </w:p>
                <w:p w:rsidR="00F377E0" w:rsidP="002A1B17" w14:paraId="1219E9F5" w14:textId="77777777">
                  <w:pPr>
                    <w:pStyle w:val="ListParagraph"/>
                    <w:framePr w:hSpace="180" w:wrap="around" w:vAnchor="text" w:hAnchor="page" w:xAlign="center" w:y="-1260"/>
                    <w:numPr>
                      <w:ilvl w:val="0"/>
                      <w:numId w:val="10"/>
                    </w:numPr>
                    <w:ind w:left="527" w:hanging="357"/>
                    <w:rPr>
                      <w:rFonts w:asciiTheme="majorHAnsi" w:hAnsiTheme="majorHAnsi"/>
                      <w:sz w:val="20"/>
                      <w:szCs w:val="20"/>
                    </w:rPr>
                  </w:pPr>
                  <w:r>
                    <w:rPr>
                      <w:rFonts w:asciiTheme="majorHAnsi" w:hAnsiTheme="majorHAnsi"/>
                      <w:sz w:val="20"/>
                      <w:szCs w:val="20"/>
                    </w:rPr>
                    <w:t>Ensure all relevant documentation is stored on Share drive.</w:t>
                  </w:r>
                </w:p>
                <w:p w:rsidR="00026DEE" w:rsidP="002A1B17" w14:paraId="17B21254" w14:textId="77777777">
                  <w:pPr>
                    <w:pStyle w:val="ListParagraph"/>
                    <w:framePr w:hSpace="180" w:wrap="around" w:vAnchor="text" w:hAnchor="page" w:xAlign="center" w:y="-1260"/>
                    <w:ind w:left="527"/>
                    <w:rPr>
                      <w:rFonts w:asciiTheme="majorHAnsi" w:hAnsiTheme="majorHAnsi"/>
                      <w:sz w:val="20"/>
                      <w:szCs w:val="20"/>
                    </w:rPr>
                  </w:pPr>
                </w:p>
              </w:tc>
            </w:tr>
            <w:tr w14:paraId="1DDE5C9A" w14:textId="77777777" w:rsidTr="00B21270">
              <w:tblPrEx>
                <w:tblW w:w="0" w:type="auto"/>
                <w:tblLayout w:type="fixed"/>
                <w:tblLook w:val="04A0"/>
              </w:tblPrEx>
              <w:tc>
                <w:tcPr>
                  <w:tcW w:w="7313" w:type="dxa"/>
                </w:tcPr>
                <w:p w:rsidR="00F377E0" w:rsidP="002A1B17" w14:paraId="52FA42BD" w14:textId="77777777">
                  <w:pPr>
                    <w:framePr w:hSpace="180" w:wrap="around" w:vAnchor="text" w:hAnchor="page" w:xAlign="center" w:y="-1260"/>
                    <w:ind w:left="170"/>
                    <w:rPr>
                      <w:rFonts w:asciiTheme="majorHAnsi" w:hAnsiTheme="majorHAnsi"/>
                      <w:sz w:val="20"/>
                      <w:szCs w:val="20"/>
                    </w:rPr>
                  </w:pPr>
                  <w:r>
                    <w:rPr>
                      <w:rFonts w:asciiTheme="majorHAnsi" w:hAnsiTheme="majorHAnsi"/>
                      <w:sz w:val="20"/>
                      <w:szCs w:val="20"/>
                    </w:rPr>
                    <w:t>Reason for leaving: Retrenched</w:t>
                  </w:r>
                </w:p>
                <w:p w:rsidR="00B80ACB" w:rsidP="002A1B17" w14:paraId="58ADC7FF" w14:textId="2E849A83">
                  <w:pPr>
                    <w:framePr w:hSpace="180" w:wrap="around" w:vAnchor="text" w:hAnchor="page" w:xAlign="center" w:y="-1260"/>
                    <w:ind w:left="170"/>
                    <w:rPr>
                      <w:rFonts w:asciiTheme="majorHAnsi" w:hAnsiTheme="majorHAnsi"/>
                      <w:sz w:val="20"/>
                      <w:szCs w:val="20"/>
                    </w:rPr>
                  </w:pPr>
                </w:p>
              </w:tc>
            </w:tr>
          </w:tbl>
          <w:p w:rsidR="00015298" w:rsidRPr="00B80ACB" w:rsidP="00E77722" w14:paraId="6324BB67" w14:textId="2E50BA13">
            <w:pPr>
              <w:rPr>
                <w:rFonts w:asciiTheme="majorHAnsi" w:hAnsiTheme="majorHAnsi" w:cs="Goudy Old Style"/>
                <w:b/>
                <w:bCs/>
                <w:color w:val="000000"/>
                <w:sz w:val="20"/>
                <w:szCs w:val="20"/>
              </w:rPr>
            </w:pPr>
            <w:r>
              <w:rPr>
                <w:rFonts w:asciiTheme="majorHAnsi" w:hAnsiTheme="majorHAnsi"/>
                <w:noProof/>
                <w:sz w:val="20"/>
                <w:szCs w:val="20"/>
                <w:lang w:eastAsia="en-ZA"/>
              </w:rPr>
              <mc:AlternateContent>
                <mc:Choice Requires="wps">
                  <w:drawing>
                    <wp:anchor distT="0" distB="0" distL="114300" distR="114300" simplePos="0" relativeHeight="251658240" behindDoc="0" locked="0" layoutInCell="1" allowOverlap="1">
                      <wp:simplePos x="0" y="0"/>
                      <wp:positionH relativeFrom="column">
                        <wp:posOffset>50800</wp:posOffset>
                      </wp:positionH>
                      <wp:positionV relativeFrom="paragraph">
                        <wp:posOffset>85090</wp:posOffset>
                      </wp:positionV>
                      <wp:extent cx="4500000" cy="0"/>
                      <wp:effectExtent l="0" t="0" r="0" b="0"/>
                      <wp:wrapNone/>
                      <wp:docPr id="11" name="Straight Connector 1"/>
                      <wp:cNvGraphicFramePr/>
                      <a:graphic xmlns:a="http://schemas.openxmlformats.org/drawingml/2006/main">
                        <a:graphicData uri="http://schemas.microsoft.com/office/word/2010/wordprocessingShape">
                          <wps:wsp xmlns:wps="http://schemas.microsoft.com/office/word/2010/wordprocessingShape">
                            <wps:cNvCnPr/>
                            <wps:spPr>
                              <a:xfrm>
                                <a:off x="0" y="0"/>
                                <a:ext cx="4500000" cy="0"/>
                              </a:xfrm>
                              <a:prstGeom prst="line">
                                <a:avLst/>
                              </a:prstGeom>
                              <a:ln>
                                <a:solidFill>
                                  <a:srgbClr val="C00000"/>
                                </a:solidFill>
                              </a:ln>
                            </wps:spPr>
                            <wps:style>
                              <a:lnRef idx="1">
                                <a:schemeClr val="accent2"/>
                              </a:lnRef>
                              <a:fillRef idx="0">
                                <a:schemeClr val="accent2"/>
                              </a:fillRef>
                              <a:effectRef idx="0">
                                <a:schemeClr val="accent2"/>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1" o:spid="_x0000_s1026" style="mso-height-percent:0;mso-height-relative:margin;mso-width-percent:0;mso-width-relative:margin;mso-wrap-distance-bottom:0;mso-wrap-distance-left:9pt;mso-wrap-distance-right:9pt;mso-wrap-distance-top:0;mso-wrap-style:square;position:absolute;visibility:visible;z-index:251659264" from="4pt,6.7pt" to="358.35pt,6.7pt" strokecolor="#c00000"/>
                  </w:pict>
                </mc:Fallback>
              </mc:AlternateConten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7313"/>
            </w:tblGrid>
            <w:tr w14:paraId="3840C3FE" w14:textId="77777777" w:rsidTr="00B21270">
              <w:tblPrEx>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Ex>
              <w:tc>
                <w:tcPr>
                  <w:tcW w:w="7313" w:type="dxa"/>
                </w:tcPr>
                <w:p w:rsidR="00F377E0" w:rsidP="002A1B17" w14:paraId="2C5F1680" w14:textId="58BCE91D">
                  <w:pPr>
                    <w:framePr w:hSpace="180" w:wrap="around" w:vAnchor="text" w:hAnchor="page" w:xAlign="center" w:y="-1260"/>
                    <w:rPr>
                      <w:rFonts w:asciiTheme="majorHAnsi" w:hAnsiTheme="majorHAnsi"/>
                      <w:b/>
                      <w:sz w:val="20"/>
                      <w:szCs w:val="20"/>
                    </w:rPr>
                  </w:pPr>
                  <w:r w:rsidRPr="00092FEA">
                    <w:rPr>
                      <w:rFonts w:asciiTheme="majorHAnsi" w:hAnsiTheme="majorHAnsi"/>
                      <w:b/>
                      <w:sz w:val="20"/>
                      <w:szCs w:val="20"/>
                    </w:rPr>
                    <w:t>Transrite</w:t>
                  </w:r>
                  <w:r w:rsidRPr="00092FEA" w:rsidR="00092FEA">
                    <w:rPr>
                      <w:rFonts w:asciiTheme="majorHAnsi" w:hAnsiTheme="majorHAnsi"/>
                      <w:b/>
                      <w:sz w:val="20"/>
                      <w:szCs w:val="20"/>
                    </w:rPr>
                    <w:t xml:space="preserve"> Distribution (Logistics)</w:t>
                  </w:r>
                </w:p>
                <w:p w:rsidR="00092FEA" w:rsidP="002A1B17" w14:paraId="76F9FB62" w14:textId="2D950CA1">
                  <w:pPr>
                    <w:framePr w:hSpace="180" w:wrap="around" w:vAnchor="text" w:hAnchor="page" w:xAlign="center" w:y="-1260"/>
                    <w:rPr>
                      <w:rFonts w:asciiTheme="majorHAnsi" w:hAnsiTheme="majorHAnsi"/>
                      <w:b/>
                      <w:sz w:val="20"/>
                      <w:szCs w:val="20"/>
                    </w:rPr>
                  </w:pPr>
                  <w:r w:rsidRPr="00092FEA">
                    <w:rPr>
                      <w:rFonts w:asciiTheme="majorHAnsi" w:hAnsiTheme="majorHAnsi"/>
                      <w:b/>
                      <w:sz w:val="20"/>
                      <w:szCs w:val="20"/>
                    </w:rPr>
                    <w:t>HR Administrator</w:t>
                  </w:r>
                </w:p>
                <w:p w:rsidR="00092FEA" w:rsidRPr="00092FEA" w:rsidP="002A1B17" w14:paraId="1E76091D" w14:textId="4D5258E7">
                  <w:pPr>
                    <w:framePr w:hSpace="180" w:wrap="around" w:vAnchor="text" w:hAnchor="page" w:xAlign="center" w:y="-1260"/>
                    <w:rPr>
                      <w:rFonts w:asciiTheme="majorHAnsi" w:hAnsiTheme="majorHAnsi"/>
                      <w:b/>
                      <w:sz w:val="20"/>
                      <w:szCs w:val="20"/>
                    </w:rPr>
                  </w:pPr>
                  <w:r>
                    <w:rPr>
                      <w:rFonts w:asciiTheme="majorHAnsi" w:hAnsiTheme="majorHAnsi"/>
                      <w:sz w:val="20"/>
                      <w:szCs w:val="20"/>
                    </w:rPr>
                    <w:t>December 2018 – October 2019</w:t>
                  </w:r>
                </w:p>
                <w:p w:rsidR="005D4429" w:rsidRPr="005D4429" w:rsidP="002A1B17" w14:paraId="7CAD468B" w14:textId="6D421EBB">
                  <w:pPr>
                    <w:pStyle w:val="ListParagraph"/>
                    <w:framePr w:hSpace="180" w:wrap="around" w:vAnchor="text" w:hAnchor="page" w:xAlign="center" w:y="-1260"/>
                    <w:numPr>
                      <w:ilvl w:val="0"/>
                      <w:numId w:val="10"/>
                    </w:numPr>
                    <w:ind w:left="527" w:hanging="357"/>
                    <w:rPr>
                      <w:rFonts w:asciiTheme="majorHAnsi" w:hAnsiTheme="majorHAnsi"/>
                      <w:sz w:val="20"/>
                      <w:szCs w:val="20"/>
                    </w:rPr>
                  </w:pPr>
                  <w:r w:rsidRPr="005D4429">
                    <w:rPr>
                      <w:rFonts w:asciiTheme="majorHAnsi" w:hAnsiTheme="majorHAnsi"/>
                      <w:sz w:val="20"/>
                      <w:szCs w:val="20"/>
                    </w:rPr>
                    <w:t>Deliver end-to-end HR operational support across recruitment, onboarding, payroll input, benefits administration</w:t>
                  </w:r>
                  <w:r>
                    <w:rPr>
                      <w:rFonts w:asciiTheme="majorHAnsi" w:hAnsiTheme="majorHAnsi"/>
                      <w:sz w:val="20"/>
                      <w:szCs w:val="20"/>
                    </w:rPr>
                    <w:t xml:space="preserve"> </w:t>
                  </w:r>
                  <w:r w:rsidRPr="005D4429">
                    <w:rPr>
                      <w:rFonts w:asciiTheme="majorHAnsi" w:hAnsiTheme="majorHAnsi"/>
                      <w:sz w:val="20"/>
                      <w:szCs w:val="20"/>
                    </w:rPr>
                    <w:t>and employee relations.</w:t>
                  </w:r>
                </w:p>
                <w:p w:rsidR="005D4429" w:rsidRPr="005D4429" w:rsidP="002A1B17" w14:paraId="06BD7D8A" w14:textId="3C553CDC">
                  <w:pPr>
                    <w:pStyle w:val="ListParagraph"/>
                    <w:framePr w:hSpace="180" w:wrap="around" w:vAnchor="text" w:hAnchor="page" w:xAlign="center" w:y="-1260"/>
                    <w:numPr>
                      <w:ilvl w:val="0"/>
                      <w:numId w:val="10"/>
                    </w:numPr>
                    <w:ind w:left="527" w:hanging="357"/>
                    <w:rPr>
                      <w:rFonts w:asciiTheme="majorHAnsi" w:hAnsiTheme="majorHAnsi"/>
                      <w:sz w:val="20"/>
                      <w:szCs w:val="20"/>
                    </w:rPr>
                  </w:pPr>
                  <w:r w:rsidRPr="005D4429">
                    <w:rPr>
                      <w:rFonts w:asciiTheme="majorHAnsi" w:hAnsiTheme="majorHAnsi"/>
                      <w:sz w:val="20"/>
                      <w:szCs w:val="20"/>
                    </w:rPr>
                    <w:t>Partner closely with operational management and drivers to ensure effective people practices in a demanding</w:t>
                  </w:r>
                  <w:r>
                    <w:rPr>
                      <w:rFonts w:asciiTheme="majorHAnsi" w:hAnsiTheme="majorHAnsi"/>
                      <w:sz w:val="20"/>
                      <w:szCs w:val="20"/>
                    </w:rPr>
                    <w:t xml:space="preserve"> </w:t>
                  </w:r>
                  <w:r w:rsidRPr="005D4429">
                    <w:rPr>
                      <w:rFonts w:asciiTheme="majorHAnsi" w:hAnsiTheme="majorHAnsi"/>
                      <w:sz w:val="20"/>
                      <w:szCs w:val="20"/>
                    </w:rPr>
                    <w:t>transport environment.</w:t>
                  </w:r>
                </w:p>
                <w:p w:rsidR="005D4429" w:rsidRPr="005D4429" w:rsidP="002A1B17" w14:paraId="2E85CB6F" w14:textId="56EDA071">
                  <w:pPr>
                    <w:pStyle w:val="ListParagraph"/>
                    <w:framePr w:hSpace="180" w:wrap="around" w:vAnchor="text" w:hAnchor="page" w:xAlign="center" w:y="-1260"/>
                    <w:numPr>
                      <w:ilvl w:val="0"/>
                      <w:numId w:val="10"/>
                    </w:numPr>
                    <w:ind w:left="527" w:hanging="357"/>
                    <w:rPr>
                      <w:rFonts w:asciiTheme="majorHAnsi" w:hAnsiTheme="majorHAnsi"/>
                      <w:sz w:val="20"/>
                      <w:szCs w:val="20"/>
                    </w:rPr>
                  </w:pPr>
                  <w:r w:rsidRPr="005D4429">
                    <w:rPr>
                      <w:rFonts w:asciiTheme="majorHAnsi" w:hAnsiTheme="majorHAnsi"/>
                      <w:sz w:val="20"/>
                      <w:szCs w:val="20"/>
                    </w:rPr>
                    <w:t>Manage recruitment processes aligned to branch workforce planning and operational requirements.</w:t>
                  </w:r>
                </w:p>
                <w:p w:rsidR="005D4429" w:rsidRPr="005D4429" w:rsidP="002A1B17" w14:paraId="5DDA32EB" w14:textId="1873B0B7">
                  <w:pPr>
                    <w:pStyle w:val="ListParagraph"/>
                    <w:framePr w:hSpace="180" w:wrap="around" w:vAnchor="text" w:hAnchor="page" w:xAlign="center" w:y="-1260"/>
                    <w:numPr>
                      <w:ilvl w:val="0"/>
                      <w:numId w:val="10"/>
                    </w:numPr>
                    <w:ind w:left="527" w:hanging="357"/>
                    <w:rPr>
                      <w:rFonts w:asciiTheme="majorHAnsi" w:hAnsiTheme="majorHAnsi"/>
                      <w:sz w:val="20"/>
                      <w:szCs w:val="20"/>
                    </w:rPr>
                  </w:pPr>
                  <w:r w:rsidRPr="005D4429">
                    <w:rPr>
                      <w:rFonts w:asciiTheme="majorHAnsi" w:hAnsiTheme="majorHAnsi"/>
                      <w:sz w:val="20"/>
                      <w:szCs w:val="20"/>
                    </w:rPr>
                    <w:t>Administer staff benefits including leave, disability, death claims</w:t>
                  </w:r>
                  <w:r>
                    <w:rPr>
                      <w:rFonts w:asciiTheme="majorHAnsi" w:hAnsiTheme="majorHAnsi"/>
                      <w:sz w:val="20"/>
                      <w:szCs w:val="20"/>
                    </w:rPr>
                    <w:t xml:space="preserve"> </w:t>
                  </w:r>
                  <w:r w:rsidRPr="005D4429">
                    <w:rPr>
                      <w:rFonts w:asciiTheme="majorHAnsi" w:hAnsiTheme="majorHAnsi"/>
                      <w:sz w:val="20"/>
                      <w:szCs w:val="20"/>
                    </w:rPr>
                    <w:t>and exit processes.</w:t>
                  </w:r>
                </w:p>
                <w:p w:rsidR="005D4429" w:rsidRPr="005D4429" w:rsidP="002A1B17" w14:paraId="16E05A29" w14:textId="4044E5F6">
                  <w:pPr>
                    <w:pStyle w:val="ListParagraph"/>
                    <w:framePr w:hSpace="180" w:wrap="around" w:vAnchor="text" w:hAnchor="page" w:xAlign="center" w:y="-1260"/>
                    <w:numPr>
                      <w:ilvl w:val="0"/>
                      <w:numId w:val="10"/>
                    </w:numPr>
                    <w:ind w:left="527" w:hanging="357"/>
                    <w:rPr>
                      <w:rFonts w:asciiTheme="majorHAnsi" w:hAnsiTheme="majorHAnsi"/>
                      <w:sz w:val="20"/>
                      <w:szCs w:val="20"/>
                    </w:rPr>
                  </w:pPr>
                  <w:r w:rsidRPr="005D4429">
                    <w:rPr>
                      <w:rFonts w:asciiTheme="majorHAnsi" w:hAnsiTheme="majorHAnsi"/>
                      <w:sz w:val="20"/>
                      <w:szCs w:val="20"/>
                    </w:rPr>
                    <w:t>Support disciplinary processes, incapacity matters, terminations, grievance handling</w:t>
                  </w:r>
                  <w:r>
                    <w:rPr>
                      <w:rFonts w:asciiTheme="majorHAnsi" w:hAnsiTheme="majorHAnsi"/>
                      <w:sz w:val="20"/>
                      <w:szCs w:val="20"/>
                    </w:rPr>
                    <w:t xml:space="preserve"> </w:t>
                  </w:r>
                  <w:r w:rsidRPr="005D4429">
                    <w:rPr>
                      <w:rFonts w:asciiTheme="majorHAnsi" w:hAnsiTheme="majorHAnsi"/>
                      <w:sz w:val="20"/>
                      <w:szCs w:val="20"/>
                    </w:rPr>
                    <w:t>and CCMA preparations.</w:t>
                  </w:r>
                </w:p>
                <w:p w:rsidR="005D4429" w:rsidRPr="005D4429" w:rsidP="002A1B17" w14:paraId="37EF82E1" w14:textId="0CDE5AC3">
                  <w:pPr>
                    <w:pStyle w:val="ListParagraph"/>
                    <w:framePr w:hSpace="180" w:wrap="around" w:vAnchor="text" w:hAnchor="page" w:xAlign="center" w:y="-1260"/>
                    <w:numPr>
                      <w:ilvl w:val="0"/>
                      <w:numId w:val="10"/>
                    </w:numPr>
                    <w:ind w:left="527" w:hanging="357"/>
                    <w:rPr>
                      <w:rFonts w:asciiTheme="majorHAnsi" w:hAnsiTheme="majorHAnsi"/>
                      <w:sz w:val="20"/>
                      <w:szCs w:val="20"/>
                    </w:rPr>
                  </w:pPr>
                  <w:r w:rsidRPr="005D4429">
                    <w:rPr>
                      <w:rFonts w:asciiTheme="majorHAnsi" w:hAnsiTheme="majorHAnsi"/>
                      <w:sz w:val="20"/>
                      <w:szCs w:val="20"/>
                    </w:rPr>
                    <w:t>Coordinate Occupational Health &amp; Safety initiatives, medicals, inductions, and compliance training.</w:t>
                  </w:r>
                </w:p>
                <w:p w:rsidR="005D4429" w:rsidRPr="005D4429" w:rsidP="002A1B17" w14:paraId="7A7CBD1D" w14:textId="483E5E17">
                  <w:pPr>
                    <w:pStyle w:val="ListParagraph"/>
                    <w:framePr w:hSpace="180" w:wrap="around" w:vAnchor="text" w:hAnchor="page" w:xAlign="center" w:y="-1260"/>
                    <w:numPr>
                      <w:ilvl w:val="0"/>
                      <w:numId w:val="10"/>
                    </w:numPr>
                    <w:ind w:left="527" w:hanging="357"/>
                    <w:rPr>
                      <w:rFonts w:asciiTheme="majorHAnsi" w:hAnsiTheme="majorHAnsi"/>
                      <w:sz w:val="20"/>
                      <w:szCs w:val="20"/>
                    </w:rPr>
                  </w:pPr>
                  <w:r w:rsidRPr="005D4429">
                    <w:rPr>
                      <w:rFonts w:asciiTheme="majorHAnsi" w:hAnsiTheme="majorHAnsi"/>
                      <w:sz w:val="20"/>
                      <w:szCs w:val="20"/>
                    </w:rPr>
                    <w:t>Compile, analyse and submit weekly and monthly HR statistics and reports to management and Head Office.</w:t>
                  </w:r>
                </w:p>
                <w:p w:rsidR="005D4429" w:rsidRPr="005D4429" w:rsidP="002A1B17" w14:paraId="1E6FF766" w14:textId="77777777">
                  <w:pPr>
                    <w:pStyle w:val="ListParagraph"/>
                    <w:framePr w:hSpace="180" w:wrap="around" w:vAnchor="text" w:hAnchor="page" w:xAlign="center" w:y="-1260"/>
                    <w:numPr>
                      <w:ilvl w:val="0"/>
                      <w:numId w:val="10"/>
                    </w:numPr>
                    <w:ind w:left="527" w:hanging="357"/>
                    <w:rPr>
                      <w:rFonts w:asciiTheme="majorHAnsi" w:hAnsiTheme="majorHAnsi"/>
                      <w:sz w:val="20"/>
                      <w:szCs w:val="20"/>
                    </w:rPr>
                  </w:pPr>
                  <w:r w:rsidRPr="005D4429">
                    <w:rPr>
                      <w:rFonts w:asciiTheme="majorHAnsi" w:hAnsiTheme="majorHAnsi"/>
                      <w:sz w:val="20"/>
                      <w:szCs w:val="20"/>
                    </w:rPr>
                    <w:t>HR Projects &amp; Key Contributions</w:t>
                  </w:r>
                </w:p>
                <w:p w:rsidR="005D4429" w:rsidRPr="005D4429" w:rsidP="002A1B17" w14:paraId="4930FC5B" w14:textId="2C63CB08">
                  <w:pPr>
                    <w:pStyle w:val="ListParagraph"/>
                    <w:framePr w:hSpace="180" w:wrap="around" w:vAnchor="text" w:hAnchor="page" w:xAlign="center" w:y="-1260"/>
                    <w:numPr>
                      <w:ilvl w:val="0"/>
                      <w:numId w:val="10"/>
                    </w:numPr>
                    <w:ind w:left="527" w:hanging="357"/>
                    <w:rPr>
                      <w:rFonts w:asciiTheme="majorHAnsi" w:hAnsiTheme="majorHAnsi"/>
                      <w:sz w:val="20"/>
                      <w:szCs w:val="20"/>
                    </w:rPr>
                  </w:pPr>
                  <w:r w:rsidRPr="005D4429">
                    <w:rPr>
                      <w:rFonts w:asciiTheme="majorHAnsi" w:hAnsiTheme="majorHAnsi"/>
                      <w:sz w:val="20"/>
                      <w:szCs w:val="20"/>
                    </w:rPr>
                    <w:t>Coordinated Graduate Trainee Programmes, including onboarding, progress tracking, reporting</w:t>
                  </w:r>
                  <w:r>
                    <w:rPr>
                      <w:rFonts w:asciiTheme="majorHAnsi" w:hAnsiTheme="majorHAnsi"/>
                      <w:sz w:val="20"/>
                      <w:szCs w:val="20"/>
                    </w:rPr>
                    <w:t xml:space="preserve"> </w:t>
                  </w:r>
                  <w:r w:rsidRPr="005D4429">
                    <w:rPr>
                      <w:rFonts w:asciiTheme="majorHAnsi" w:hAnsiTheme="majorHAnsi"/>
                      <w:sz w:val="20"/>
                      <w:szCs w:val="20"/>
                    </w:rPr>
                    <w:t>and</w:t>
                  </w:r>
                  <w:r>
                    <w:rPr>
                      <w:rFonts w:asciiTheme="majorHAnsi" w:hAnsiTheme="majorHAnsi"/>
                      <w:sz w:val="20"/>
                      <w:szCs w:val="20"/>
                    </w:rPr>
                    <w:t xml:space="preserve"> </w:t>
                  </w:r>
                  <w:r w:rsidRPr="005D4429">
                    <w:rPr>
                      <w:rFonts w:asciiTheme="majorHAnsi" w:hAnsiTheme="majorHAnsi"/>
                      <w:sz w:val="20"/>
                      <w:szCs w:val="20"/>
                    </w:rPr>
                    <w:t>administrative support.</w:t>
                  </w:r>
                </w:p>
                <w:p w:rsidR="005D4429" w:rsidRPr="005D4429" w:rsidP="002A1B17" w14:paraId="774E0320" w14:textId="20E026E4">
                  <w:pPr>
                    <w:pStyle w:val="ListParagraph"/>
                    <w:framePr w:hSpace="180" w:wrap="around" w:vAnchor="text" w:hAnchor="page" w:xAlign="center" w:y="-1260"/>
                    <w:numPr>
                      <w:ilvl w:val="0"/>
                      <w:numId w:val="10"/>
                    </w:numPr>
                    <w:ind w:left="527" w:hanging="357"/>
                    <w:rPr>
                      <w:rFonts w:asciiTheme="majorHAnsi" w:hAnsiTheme="majorHAnsi"/>
                      <w:sz w:val="20"/>
                      <w:szCs w:val="20"/>
                    </w:rPr>
                  </w:pPr>
                  <w:r w:rsidRPr="005D4429">
                    <w:rPr>
                      <w:rFonts w:asciiTheme="majorHAnsi" w:hAnsiTheme="majorHAnsi"/>
                      <w:sz w:val="20"/>
                      <w:szCs w:val="20"/>
                    </w:rPr>
                    <w:t>Administered Learnership Programmes, managing enrolment,</w:t>
                  </w:r>
                  <w:r>
                    <w:rPr>
                      <w:rFonts w:asciiTheme="majorHAnsi" w:hAnsiTheme="majorHAnsi"/>
                      <w:sz w:val="20"/>
                      <w:szCs w:val="20"/>
                    </w:rPr>
                    <w:t xml:space="preserve"> </w:t>
                  </w:r>
                  <w:r w:rsidRPr="005D4429">
                    <w:rPr>
                      <w:rFonts w:asciiTheme="majorHAnsi" w:hAnsiTheme="majorHAnsi"/>
                      <w:sz w:val="20"/>
                      <w:szCs w:val="20"/>
                    </w:rPr>
                    <w:t>documentation, SETA compliance</w:t>
                  </w:r>
                  <w:r>
                    <w:rPr>
                      <w:rFonts w:asciiTheme="majorHAnsi" w:hAnsiTheme="majorHAnsi"/>
                      <w:sz w:val="20"/>
                      <w:szCs w:val="20"/>
                    </w:rPr>
                    <w:t xml:space="preserve"> </w:t>
                  </w:r>
                  <w:r w:rsidRPr="005D4429">
                    <w:rPr>
                      <w:rFonts w:asciiTheme="majorHAnsi" w:hAnsiTheme="majorHAnsi"/>
                      <w:sz w:val="20"/>
                      <w:szCs w:val="20"/>
                    </w:rPr>
                    <w:t>and reporting.</w:t>
                  </w:r>
                </w:p>
                <w:p w:rsidR="005D4429" w:rsidRPr="005D4429" w:rsidP="002A1B17" w14:paraId="15177DF5" w14:textId="3ED473AD">
                  <w:pPr>
                    <w:pStyle w:val="ListParagraph"/>
                    <w:framePr w:hSpace="180" w:wrap="around" w:vAnchor="text" w:hAnchor="page" w:xAlign="center" w:y="-1260"/>
                    <w:numPr>
                      <w:ilvl w:val="0"/>
                      <w:numId w:val="10"/>
                    </w:numPr>
                    <w:ind w:left="527" w:hanging="357"/>
                    <w:rPr>
                      <w:rFonts w:asciiTheme="majorHAnsi" w:hAnsiTheme="majorHAnsi"/>
                      <w:sz w:val="20"/>
                      <w:szCs w:val="20"/>
                    </w:rPr>
                  </w:pPr>
                  <w:r w:rsidRPr="005D4429">
                    <w:rPr>
                      <w:rFonts w:asciiTheme="majorHAnsi" w:hAnsiTheme="majorHAnsi"/>
                      <w:sz w:val="20"/>
                      <w:szCs w:val="20"/>
                    </w:rPr>
                    <w:t>Contributing to HR and process improvement projects focused on data accuracy, reporting enhancements, and</w:t>
                  </w:r>
                  <w:r>
                    <w:rPr>
                      <w:rFonts w:asciiTheme="majorHAnsi" w:hAnsiTheme="majorHAnsi"/>
                      <w:sz w:val="20"/>
                      <w:szCs w:val="20"/>
                    </w:rPr>
                    <w:t xml:space="preserve"> </w:t>
                  </w:r>
                  <w:r w:rsidRPr="005D4429">
                    <w:rPr>
                      <w:rFonts w:asciiTheme="majorHAnsi" w:hAnsiTheme="majorHAnsi"/>
                      <w:sz w:val="20"/>
                      <w:szCs w:val="20"/>
                    </w:rPr>
                    <w:t>employee experience.</w:t>
                  </w:r>
                </w:p>
                <w:p w:rsidR="005D4429" w:rsidRPr="005D4429" w:rsidP="002A1B17" w14:paraId="7C43BEF2" w14:textId="7DB5822B">
                  <w:pPr>
                    <w:pStyle w:val="ListParagraph"/>
                    <w:framePr w:hSpace="180" w:wrap="around" w:vAnchor="text" w:hAnchor="page" w:xAlign="center" w:y="-1260"/>
                    <w:numPr>
                      <w:ilvl w:val="0"/>
                      <w:numId w:val="10"/>
                    </w:numPr>
                    <w:ind w:left="527" w:hanging="357"/>
                    <w:rPr>
                      <w:rFonts w:asciiTheme="majorHAnsi" w:hAnsiTheme="majorHAnsi"/>
                      <w:sz w:val="20"/>
                      <w:szCs w:val="20"/>
                    </w:rPr>
                  </w:pPr>
                  <w:r w:rsidRPr="005D4429">
                    <w:rPr>
                      <w:rFonts w:asciiTheme="majorHAnsi" w:hAnsiTheme="majorHAnsi"/>
                      <w:sz w:val="20"/>
                      <w:szCs w:val="20"/>
                    </w:rPr>
                    <w:t>Demonstrating leadership readiness through consistent performance, mentorship of staff</w:t>
                  </w:r>
                  <w:r>
                    <w:rPr>
                      <w:rFonts w:asciiTheme="majorHAnsi" w:hAnsiTheme="majorHAnsi"/>
                      <w:sz w:val="20"/>
                      <w:szCs w:val="20"/>
                    </w:rPr>
                    <w:t xml:space="preserve"> </w:t>
                  </w:r>
                  <w:r w:rsidRPr="005D4429">
                    <w:rPr>
                      <w:rFonts w:asciiTheme="majorHAnsi" w:hAnsiTheme="majorHAnsi"/>
                      <w:sz w:val="20"/>
                      <w:szCs w:val="20"/>
                    </w:rPr>
                    <w:t>and deep operational</w:t>
                  </w:r>
                  <w:r>
                    <w:rPr>
                      <w:rFonts w:asciiTheme="majorHAnsi" w:hAnsiTheme="majorHAnsi"/>
                      <w:sz w:val="20"/>
                      <w:szCs w:val="20"/>
                    </w:rPr>
                    <w:t xml:space="preserve"> </w:t>
                  </w:r>
                  <w:r w:rsidRPr="005D4429">
                    <w:rPr>
                      <w:rFonts w:asciiTheme="majorHAnsi" w:hAnsiTheme="majorHAnsi"/>
                      <w:sz w:val="20"/>
                      <w:szCs w:val="20"/>
                    </w:rPr>
                    <w:t>knowledge.</w:t>
                  </w:r>
                </w:p>
                <w:p w:rsidR="005D4429" w:rsidRPr="005D4429" w:rsidP="002A1B17" w14:paraId="228DD256" w14:textId="1AA8D6AC">
                  <w:pPr>
                    <w:pStyle w:val="ListParagraph"/>
                    <w:framePr w:hSpace="180" w:wrap="around" w:vAnchor="text" w:hAnchor="page" w:xAlign="center" w:y="-1260"/>
                    <w:numPr>
                      <w:ilvl w:val="0"/>
                      <w:numId w:val="10"/>
                    </w:numPr>
                    <w:ind w:left="527" w:hanging="357"/>
                    <w:rPr>
                      <w:rFonts w:asciiTheme="majorHAnsi" w:hAnsiTheme="majorHAnsi"/>
                      <w:sz w:val="20"/>
                      <w:szCs w:val="20"/>
                    </w:rPr>
                  </w:pPr>
                  <w:r w:rsidRPr="005D4429">
                    <w:rPr>
                      <w:rFonts w:asciiTheme="majorHAnsi" w:hAnsiTheme="majorHAnsi"/>
                      <w:sz w:val="20"/>
                      <w:szCs w:val="20"/>
                    </w:rPr>
                    <w:t>Performing full HR Specialist duties at branch level, overseeing recruitment, payroll input, benefits, training</w:t>
                  </w:r>
                  <w:r>
                    <w:rPr>
                      <w:rFonts w:asciiTheme="majorHAnsi" w:hAnsiTheme="majorHAnsi"/>
                      <w:sz w:val="20"/>
                      <w:szCs w:val="20"/>
                    </w:rPr>
                    <w:t xml:space="preserve"> </w:t>
                  </w:r>
                  <w:r w:rsidRPr="005D4429">
                    <w:rPr>
                      <w:rFonts w:asciiTheme="majorHAnsi" w:hAnsiTheme="majorHAnsi"/>
                      <w:sz w:val="20"/>
                      <w:szCs w:val="20"/>
                    </w:rPr>
                    <w:t>coordination and employee relations.</w:t>
                  </w:r>
                </w:p>
                <w:p w:rsidR="005D4429" w:rsidRPr="005D4429" w:rsidP="002A1B17" w14:paraId="4346E293" w14:textId="3B8EFC51">
                  <w:pPr>
                    <w:pStyle w:val="ListParagraph"/>
                    <w:framePr w:hSpace="180" w:wrap="around" w:vAnchor="text" w:hAnchor="page" w:xAlign="center" w:y="-1260"/>
                    <w:numPr>
                      <w:ilvl w:val="0"/>
                      <w:numId w:val="10"/>
                    </w:numPr>
                    <w:ind w:left="527" w:hanging="357"/>
                    <w:rPr>
                      <w:rFonts w:asciiTheme="majorHAnsi" w:hAnsiTheme="majorHAnsi"/>
                      <w:sz w:val="20"/>
                      <w:szCs w:val="20"/>
                    </w:rPr>
                  </w:pPr>
                  <w:r w:rsidRPr="005D4429">
                    <w:rPr>
                      <w:rFonts w:asciiTheme="majorHAnsi" w:hAnsiTheme="majorHAnsi"/>
                      <w:sz w:val="20"/>
                      <w:szCs w:val="20"/>
                    </w:rPr>
                    <w:t>Managing HR dashboards, IR statistics and compliance reporting to support operational and strategic</w:t>
                  </w:r>
                  <w:r>
                    <w:rPr>
                      <w:rFonts w:asciiTheme="majorHAnsi" w:hAnsiTheme="majorHAnsi"/>
                      <w:sz w:val="20"/>
                      <w:szCs w:val="20"/>
                    </w:rPr>
                    <w:t xml:space="preserve"> </w:t>
                  </w:r>
                  <w:r w:rsidRPr="005D4429">
                    <w:rPr>
                      <w:rFonts w:asciiTheme="majorHAnsi" w:hAnsiTheme="majorHAnsi"/>
                      <w:sz w:val="20"/>
                      <w:szCs w:val="20"/>
                    </w:rPr>
                    <w:t>decision-making.</w:t>
                  </w:r>
                </w:p>
                <w:p w:rsidR="005D4429" w:rsidRPr="005D4429" w:rsidP="002A1B17" w14:paraId="116F09B5" w14:textId="77727628">
                  <w:pPr>
                    <w:pStyle w:val="ListParagraph"/>
                    <w:framePr w:hSpace="180" w:wrap="around" w:vAnchor="text" w:hAnchor="page" w:xAlign="center" w:y="-1260"/>
                    <w:numPr>
                      <w:ilvl w:val="0"/>
                      <w:numId w:val="10"/>
                    </w:numPr>
                    <w:ind w:left="527" w:hanging="357"/>
                    <w:rPr>
                      <w:rFonts w:asciiTheme="majorHAnsi" w:hAnsiTheme="majorHAnsi"/>
                      <w:sz w:val="20"/>
                      <w:szCs w:val="20"/>
                    </w:rPr>
                  </w:pPr>
                  <w:r w:rsidRPr="005D4429">
                    <w:rPr>
                      <w:rFonts w:asciiTheme="majorHAnsi" w:hAnsiTheme="majorHAnsi"/>
                      <w:sz w:val="20"/>
                      <w:szCs w:val="20"/>
                    </w:rPr>
                    <w:t>Conducting financial reviews including management allowances, incentives and payroll variances.</w:t>
                  </w:r>
                </w:p>
                <w:p w:rsidR="005D4429" w:rsidRPr="005D4429" w:rsidP="002A1B17" w14:paraId="117A7F47" w14:textId="0238A528">
                  <w:pPr>
                    <w:pStyle w:val="ListParagraph"/>
                    <w:framePr w:hSpace="180" w:wrap="around" w:vAnchor="text" w:hAnchor="page" w:xAlign="center" w:y="-1260"/>
                    <w:numPr>
                      <w:ilvl w:val="0"/>
                      <w:numId w:val="10"/>
                    </w:numPr>
                    <w:ind w:left="527" w:hanging="357"/>
                    <w:rPr>
                      <w:rFonts w:asciiTheme="majorHAnsi" w:hAnsiTheme="majorHAnsi"/>
                      <w:sz w:val="20"/>
                      <w:szCs w:val="20"/>
                    </w:rPr>
                  </w:pPr>
                  <w:r w:rsidRPr="005D4429">
                    <w:rPr>
                      <w:rFonts w:asciiTheme="majorHAnsi" w:hAnsiTheme="majorHAnsi"/>
                      <w:sz w:val="20"/>
                      <w:szCs w:val="20"/>
                    </w:rPr>
                    <w:t>Tracking and reporting workplace incidents (IOD/LTI), ensuring legislative compliance and corrective action</w:t>
                  </w:r>
                  <w:r>
                    <w:rPr>
                      <w:rFonts w:asciiTheme="majorHAnsi" w:hAnsiTheme="majorHAnsi"/>
                      <w:sz w:val="20"/>
                      <w:szCs w:val="20"/>
                    </w:rPr>
                    <w:t xml:space="preserve"> </w:t>
                  </w:r>
                  <w:r w:rsidRPr="005D4429">
                    <w:rPr>
                      <w:rFonts w:asciiTheme="majorHAnsi" w:hAnsiTheme="majorHAnsi"/>
                      <w:sz w:val="20"/>
                      <w:szCs w:val="20"/>
                    </w:rPr>
                    <w:t>follow-up.</w:t>
                  </w:r>
                </w:p>
                <w:p w:rsidR="00D62892" w:rsidRPr="00D62892" w:rsidP="002A1B17" w14:paraId="5DD92BDD" w14:textId="0356439F">
                  <w:pPr>
                    <w:pStyle w:val="ListParagraph"/>
                    <w:framePr w:hSpace="180" w:wrap="around" w:vAnchor="text" w:hAnchor="page" w:xAlign="center" w:y="-1260"/>
                    <w:numPr>
                      <w:ilvl w:val="0"/>
                      <w:numId w:val="10"/>
                    </w:numPr>
                    <w:ind w:left="527" w:hanging="357"/>
                    <w:rPr>
                      <w:rFonts w:asciiTheme="majorHAnsi" w:hAnsiTheme="majorHAnsi"/>
                      <w:sz w:val="20"/>
                      <w:szCs w:val="20"/>
                    </w:rPr>
                  </w:pPr>
                  <w:r w:rsidRPr="00D62892">
                    <w:rPr>
                      <w:rFonts w:asciiTheme="majorHAnsi" w:hAnsiTheme="majorHAnsi"/>
                      <w:sz w:val="20"/>
                      <w:szCs w:val="20"/>
                    </w:rPr>
                    <w:t>Stay abreast with the applicable labour statutes: LRA, BCEA &amp; SDA</w:t>
                  </w:r>
                </w:p>
                <w:p w:rsidR="00D62892" w:rsidP="002A1B17" w14:paraId="23060028" w14:textId="2F34B4B8">
                  <w:pPr>
                    <w:pStyle w:val="ListParagraph"/>
                    <w:framePr w:hSpace="180" w:wrap="around" w:vAnchor="text" w:hAnchor="page" w:xAlign="center" w:y="-1260"/>
                    <w:numPr>
                      <w:ilvl w:val="0"/>
                      <w:numId w:val="10"/>
                    </w:numPr>
                    <w:ind w:left="527" w:hanging="357"/>
                    <w:rPr>
                      <w:rFonts w:asciiTheme="majorHAnsi" w:hAnsiTheme="majorHAnsi"/>
                      <w:sz w:val="20"/>
                      <w:szCs w:val="20"/>
                    </w:rPr>
                  </w:pPr>
                  <w:r w:rsidRPr="00D62892">
                    <w:rPr>
                      <w:rFonts w:asciiTheme="majorHAnsi" w:hAnsiTheme="majorHAnsi"/>
                      <w:sz w:val="20"/>
                      <w:szCs w:val="20"/>
                    </w:rPr>
                    <w:t>Making sure that the employees (drivers) are dressed in full uniform</w:t>
                  </w:r>
                </w:p>
              </w:tc>
            </w:tr>
          </w:tbl>
          <w:p w:rsidR="00F377E0" w:rsidRPr="00CB4949" w:rsidP="008B5DB1" w14:paraId="1F1504D7" w14:textId="0F7B5AD9">
            <w:pPr>
              <w:rPr>
                <w:rFonts w:asciiTheme="majorHAnsi" w:hAnsiTheme="majorHAnsi"/>
                <w:sz w:val="20"/>
                <w:szCs w:val="20"/>
              </w:rPr>
            </w:pPr>
            <w:r>
              <w:rPr>
                <w:rFonts w:asciiTheme="majorHAnsi" w:hAnsiTheme="majorHAnsi"/>
                <w:noProof/>
                <w:sz w:val="20"/>
                <w:szCs w:val="20"/>
                <w:lang w:eastAsia="en-ZA"/>
              </w:rPr>
              <mc:AlternateContent>
                <mc:Choice Requires="wps">
                  <w:drawing>
                    <wp:anchor distT="0" distB="0" distL="114300" distR="114300" simplePos="0" relativeHeight="251660288" behindDoc="0" locked="0" layoutInCell="1" allowOverlap="1">
                      <wp:simplePos x="0" y="0"/>
                      <wp:positionH relativeFrom="column">
                        <wp:posOffset>50800</wp:posOffset>
                      </wp:positionH>
                      <wp:positionV relativeFrom="paragraph">
                        <wp:posOffset>85090</wp:posOffset>
                      </wp:positionV>
                      <wp:extent cx="4500000" cy="0"/>
                      <wp:effectExtent l="0" t="0" r="0" b="0"/>
                      <wp:wrapNone/>
                      <wp:docPr id="12" name="Straight Connector 1"/>
                      <wp:cNvGraphicFramePr/>
                      <a:graphic xmlns:a="http://schemas.openxmlformats.org/drawingml/2006/main">
                        <a:graphicData uri="http://schemas.microsoft.com/office/word/2010/wordprocessingShape">
                          <wps:wsp xmlns:wps="http://schemas.microsoft.com/office/word/2010/wordprocessingShape">
                            <wps:cNvCnPr/>
                            <wps:spPr>
                              <a:xfrm>
                                <a:off x="0" y="0"/>
                                <a:ext cx="4500000" cy="0"/>
                              </a:xfrm>
                              <a:prstGeom prst="line">
                                <a:avLst/>
                              </a:prstGeom>
                              <a:ln>
                                <a:solidFill>
                                  <a:srgbClr val="C00000"/>
                                </a:solidFill>
                              </a:ln>
                            </wps:spPr>
                            <wps:style>
                              <a:lnRef idx="1">
                                <a:schemeClr val="accent2"/>
                              </a:lnRef>
                              <a:fillRef idx="0">
                                <a:schemeClr val="accent2"/>
                              </a:fillRef>
                              <a:effectRef idx="0">
                                <a:schemeClr val="accent2"/>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1" o:spid="_x0000_s1027" style="mso-height-percent:0;mso-height-relative:margin;mso-width-percent:0;mso-width-relative:margin;mso-wrap-distance-bottom:0;mso-wrap-distance-left:9pt;mso-wrap-distance-right:9pt;mso-wrap-distance-top:0;mso-wrap-style:square;position:absolute;visibility:visible;z-index:251661312" from="4pt,6.7pt" to="358.35pt,6.7pt" strokecolor="#c00000"/>
                  </w:pict>
                </mc:Fallback>
              </mc:AlternateContent>
            </w:r>
            <w:r>
              <w:rPr>
                <w:rFonts w:asciiTheme="majorHAnsi" w:hAnsiTheme="majorHAnsi"/>
                <w:noProof/>
                <w:sz w:val="20"/>
                <w:szCs w:val="20"/>
                <w:lang w:eastAsia="en-ZA"/>
              </w:rPr>
              <mc:AlternateContent>
                <mc:Choice Requires="wps">
                  <w:drawing>
                    <wp:anchor distT="0" distB="0" distL="114300" distR="114300" simplePos="0" relativeHeight="251662336" behindDoc="0" locked="0" layoutInCell="1" allowOverlap="1">
                      <wp:simplePos x="0" y="0"/>
                      <wp:positionH relativeFrom="column">
                        <wp:posOffset>50800</wp:posOffset>
                      </wp:positionH>
                      <wp:positionV relativeFrom="paragraph">
                        <wp:posOffset>85090</wp:posOffset>
                      </wp:positionV>
                      <wp:extent cx="4500000" cy="0"/>
                      <wp:effectExtent l="0" t="0" r="0" b="0"/>
                      <wp:wrapNone/>
                      <wp:docPr id="13" name="Straight Connector 1"/>
                      <wp:cNvGraphicFramePr/>
                      <a:graphic xmlns:a="http://schemas.openxmlformats.org/drawingml/2006/main">
                        <a:graphicData uri="http://schemas.microsoft.com/office/word/2010/wordprocessingShape">
                          <wps:wsp xmlns:wps="http://schemas.microsoft.com/office/word/2010/wordprocessingShape">
                            <wps:cNvCnPr/>
                            <wps:spPr>
                              <a:xfrm>
                                <a:off x="0" y="0"/>
                                <a:ext cx="4500000" cy="0"/>
                              </a:xfrm>
                              <a:prstGeom prst="line">
                                <a:avLst/>
                              </a:prstGeom>
                              <a:ln>
                                <a:solidFill>
                                  <a:srgbClr val="C00000"/>
                                </a:solidFill>
                              </a:ln>
                            </wps:spPr>
                            <wps:style>
                              <a:lnRef idx="1">
                                <a:schemeClr val="accent2"/>
                              </a:lnRef>
                              <a:fillRef idx="0">
                                <a:schemeClr val="accent2"/>
                              </a:fillRef>
                              <a:effectRef idx="0">
                                <a:schemeClr val="accent2"/>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1" o:spid="_x0000_s1028" style="mso-height-percent:0;mso-height-relative:margin;mso-width-percent:0;mso-width-relative:margin;mso-wrap-distance-bottom:0;mso-wrap-distance-left:9pt;mso-wrap-distance-right:9pt;mso-wrap-distance-top:0;mso-wrap-style:square;position:absolute;visibility:visible;z-index:251663360" from="4pt,6.7pt" to="358.35pt,6.7pt" strokecolor="#c00000"/>
                  </w:pict>
                </mc:Fallback>
              </mc:AlternateContent>
            </w:r>
          </w:p>
        </w:tc>
      </w:tr>
    </w:tbl>
    <w:p w:rsidR="00A07053" w:rsidRPr="00A07053" w:rsidP="00A07053" w14:paraId="7AE823D2" w14:textId="1106A741">
      <w:pPr>
        <w:tabs>
          <w:tab w:val="left" w:pos="2490"/>
        </w:tabs>
        <w:rPr>
          <w:rFonts w:ascii="Century Gothic" w:hAnsi="Century Gothic"/>
          <w:sz w:val="16"/>
        </w:rPr>
      </w:pPr>
    </w:p>
    <w:sectPr w:rsidSect="00600535">
      <w:headerReference w:type="default" r:id="rId6"/>
      <w:footerReference w:type="default" r:id="rId7"/>
      <w:footerReference w:type="first" r:id="rId8"/>
      <w:pgSz w:w="11906" w:h="16838"/>
      <w:pgMar w:top="-993" w:right="1440" w:bottom="851" w:left="1440" w:header="851" w:footer="340" w:gutter="0"/>
      <w:cols w:sep="1" w:space="709"/>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orbel">
    <w:panose1 w:val="020B0503020204020204"/>
    <w:charset w:val="00"/>
    <w:family w:val="swiss"/>
    <w:pitch w:val="variable"/>
    <w:sig w:usb0="A00002EF" w:usb1="4000A44B" w:usb2="00000000" w:usb3="00000000" w:csb0="0000019F" w:csb1="00000000"/>
  </w:font>
  <w:font w:name="Arial">
    <w:altName w:val="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Goudy Old Style">
    <w:charset w:val="00"/>
    <w:family w:val="roman"/>
    <w:pitch w:val="variable"/>
    <w:sig w:usb0="00000003" w:usb1="00000000" w:usb2="00000000" w:usb3="00000000" w:csb0="00000001"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77E0" w:rsidP="005B3CEF" w14:paraId="4A20C0FB" w14:textId="77777777">
    <w:pPr>
      <w:pStyle w:val="Footer"/>
      <w:rPr>
        <w:rFonts w:ascii="Calibri" w:hAnsi="Calibri" w:cs="Calibri"/>
      </w:rPr>
    </w:pPr>
  </w:p>
  <w:p w:rsidR="00F377E0" w:rsidP="00A07053" w14:paraId="1A3C0199" w14:textId="54A19C2F">
    <w:r>
      <w:tab/>
    </w:r>
    <w:r>
      <w:rPr>
        <w:rFonts w:ascii="Cambria" w:hAnsi="Cambria"/>
        <w:b/>
        <w:szCs w:val="24"/>
      </w:rPr>
      <w:tab/>
    </w:r>
    <w:r>
      <w:rPr>
        <w:rFonts w:ascii="Cambria" w:hAnsi="Cambria"/>
        <w:b/>
        <w:szCs w:val="24"/>
      </w:rPr>
      <w:tab/>
    </w:r>
    <w:r>
      <w:rPr>
        <w:rFonts w:ascii="Cambria" w:hAnsi="Cambria"/>
        <w:b/>
        <w:szCs w:val="24"/>
      </w:rPr>
      <w:tab/>
    </w:r>
    <w:r>
      <w:rPr>
        <w:rFonts w:ascii="Cambria" w:hAnsi="Cambria"/>
        <w:b/>
        <w:szCs w:val="24"/>
      </w:rPr>
      <w:tab/>
    </w:r>
  </w:p>
  <w:p w:rsidR="00F377E0" w:rsidP="005B3CEF" w14:paraId="728B1DAB" w14:textId="6239823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77E0" w:rsidP="00A07053" w14:paraId="66A504AA" w14:textId="79591BCB"/>
  <w:p w:rsidR="00F377E0" w14:paraId="3223CBFE" w14:textId="1483751B">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77E0" w:rsidP="007B1180" w14:paraId="7F45127A" w14:textId="77777777">
    <w:pPr>
      <w:pStyle w:val="Header"/>
      <w:tabs>
        <w:tab w:val="left" w:pos="1230"/>
        <w:tab w:val="clear" w:pos="4513"/>
        <w:tab w:val="clear" w:pos="9026"/>
      </w:tabs>
    </w:pPr>
    <w:r>
      <w:rPr>
        <w:noProof/>
        <w:lang w:eastAsia="en-ZA"/>
      </w:rPr>
      <mc:AlternateContent>
        <mc:Choice Requires="wps">
          <w:drawing>
            <wp:anchor distT="0" distB="0" distL="114300" distR="114300" simplePos="0" relativeHeight="251658240" behindDoc="1" locked="0" layoutInCell="1" allowOverlap="1">
              <wp:simplePos x="0" y="0"/>
              <wp:positionH relativeFrom="column">
                <wp:posOffset>-933450</wp:posOffset>
              </wp:positionH>
              <wp:positionV relativeFrom="paragraph">
                <wp:posOffset>-3207384</wp:posOffset>
              </wp:positionV>
              <wp:extent cx="2628900" cy="12325350"/>
              <wp:effectExtent l="0" t="0" r="0" b="0"/>
              <wp:wrapNone/>
              <wp:docPr id="8" name="Rectangle 8"/>
              <wp:cNvGraphicFramePr/>
              <a:graphic xmlns:a="http://schemas.openxmlformats.org/drawingml/2006/main">
                <a:graphicData uri="http://schemas.microsoft.com/office/word/2010/wordprocessingShape">
                  <wps:wsp xmlns:wps="http://schemas.microsoft.com/office/word/2010/wordprocessingShape">
                    <wps:cNvSpPr/>
                    <wps:spPr>
                      <a:xfrm>
                        <a:off x="0" y="0"/>
                        <a:ext cx="2628900" cy="12325350"/>
                      </a:xfrm>
                      <a:prstGeom prst="rect">
                        <a:avLst/>
                      </a:prstGeom>
                      <a:solidFill>
                        <a:schemeClr val="bg1">
                          <a:lumMod val="85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rect id="Rectangle 8" o:spid="_x0000_s2049" style="width:207pt;height:970.5pt;margin-top:-252.55pt;margin-left:-73.5pt;mso-height-percent:0;mso-height-relative:margin;mso-width-percent:0;mso-width-relative:margin;mso-wrap-distance-bottom:0;mso-wrap-distance-left:9pt;mso-wrap-distance-right:9pt;mso-wrap-distance-top:0;mso-wrap-style:square;position:absolute;visibility:visible;v-text-anchor:middle;z-index:-251657216" fillcolor="#d8d8d8" stroked="f" strokeweight="2p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5721C98"/>
    <w:multiLevelType w:val="hybridMultilevel"/>
    <w:tmpl w:val="72FE0830"/>
    <w:lvl w:ilvl="0">
      <w:start w:val="1"/>
      <w:numFmt w:val="bullet"/>
      <w:lvlText w:val=""/>
      <w:lvlJc w:val="left"/>
      <w:pPr>
        <w:ind w:left="0" w:hanging="360"/>
      </w:pPr>
      <w:rPr>
        <w:rFonts w:ascii="Symbol" w:hAnsi="Symbol" w:hint="default"/>
        <w:sz w:val="18"/>
      </w:rPr>
    </w:lvl>
    <w:lvl w:ilvl="1" w:tentative="1">
      <w:start w:val="1"/>
      <w:numFmt w:val="bullet"/>
      <w:lvlText w:val="o"/>
      <w:lvlJc w:val="left"/>
      <w:pPr>
        <w:ind w:left="720" w:hanging="360"/>
      </w:pPr>
      <w:rPr>
        <w:rFonts w:ascii="Courier New" w:hAnsi="Courier New" w:cs="Courier New" w:hint="default"/>
      </w:rPr>
    </w:lvl>
    <w:lvl w:ilvl="2" w:tentative="1">
      <w:start w:val="1"/>
      <w:numFmt w:val="bullet"/>
      <w:lvlText w:val=""/>
      <w:lvlJc w:val="left"/>
      <w:pPr>
        <w:ind w:left="1440" w:hanging="360"/>
      </w:pPr>
      <w:rPr>
        <w:rFonts w:ascii="Wingdings" w:hAnsi="Wingdings" w:hint="default"/>
      </w:rPr>
    </w:lvl>
    <w:lvl w:ilvl="3" w:tentative="1">
      <w:start w:val="1"/>
      <w:numFmt w:val="bullet"/>
      <w:lvlText w:val=""/>
      <w:lvlJc w:val="left"/>
      <w:pPr>
        <w:ind w:left="2160" w:hanging="360"/>
      </w:pPr>
      <w:rPr>
        <w:rFonts w:ascii="Symbol" w:hAnsi="Symbol" w:hint="default"/>
      </w:rPr>
    </w:lvl>
    <w:lvl w:ilvl="4" w:tentative="1">
      <w:start w:val="1"/>
      <w:numFmt w:val="bullet"/>
      <w:lvlText w:val="o"/>
      <w:lvlJc w:val="left"/>
      <w:pPr>
        <w:ind w:left="2880" w:hanging="360"/>
      </w:pPr>
      <w:rPr>
        <w:rFonts w:ascii="Courier New" w:hAnsi="Courier New" w:cs="Courier New" w:hint="default"/>
      </w:rPr>
    </w:lvl>
    <w:lvl w:ilvl="5" w:tentative="1">
      <w:start w:val="1"/>
      <w:numFmt w:val="bullet"/>
      <w:lvlText w:val=""/>
      <w:lvlJc w:val="left"/>
      <w:pPr>
        <w:ind w:left="3600" w:hanging="360"/>
      </w:pPr>
      <w:rPr>
        <w:rFonts w:ascii="Wingdings" w:hAnsi="Wingdings" w:hint="default"/>
      </w:rPr>
    </w:lvl>
    <w:lvl w:ilvl="6" w:tentative="1">
      <w:start w:val="1"/>
      <w:numFmt w:val="bullet"/>
      <w:lvlText w:val=""/>
      <w:lvlJc w:val="left"/>
      <w:pPr>
        <w:ind w:left="4320" w:hanging="360"/>
      </w:pPr>
      <w:rPr>
        <w:rFonts w:ascii="Symbol" w:hAnsi="Symbol" w:hint="default"/>
      </w:rPr>
    </w:lvl>
    <w:lvl w:ilvl="7" w:tentative="1">
      <w:start w:val="1"/>
      <w:numFmt w:val="bullet"/>
      <w:lvlText w:val="o"/>
      <w:lvlJc w:val="left"/>
      <w:pPr>
        <w:ind w:left="5040" w:hanging="360"/>
      </w:pPr>
      <w:rPr>
        <w:rFonts w:ascii="Courier New" w:hAnsi="Courier New" w:cs="Courier New" w:hint="default"/>
      </w:rPr>
    </w:lvl>
    <w:lvl w:ilvl="8" w:tentative="1">
      <w:start w:val="1"/>
      <w:numFmt w:val="bullet"/>
      <w:lvlText w:val=""/>
      <w:lvlJc w:val="left"/>
      <w:pPr>
        <w:ind w:left="5760" w:hanging="360"/>
      </w:pPr>
      <w:rPr>
        <w:rFonts w:ascii="Wingdings" w:hAnsi="Wingdings" w:hint="default"/>
      </w:rPr>
    </w:lvl>
  </w:abstractNum>
  <w:abstractNum w:abstractNumId="1">
    <w:nsid w:val="06B8245F"/>
    <w:multiLevelType w:val="singleLevel"/>
    <w:tmpl w:val="FFFFFFFF"/>
    <w:lvl w:ilvl="0">
      <w:start w:val="0"/>
      <w:numFmt w:val="bullet"/>
      <w:lvlText w:val="·"/>
      <w:lvlJc w:val="left"/>
      <w:pPr>
        <w:tabs>
          <w:tab w:val="num" w:pos="288"/>
        </w:tabs>
        <w:ind w:left="288" w:hanging="288"/>
      </w:pPr>
      <w:rPr>
        <w:rFonts w:ascii="Symbol" w:hAnsi="Symbol"/>
        <w:snapToGrid/>
        <w:sz w:val="21"/>
      </w:rPr>
    </w:lvl>
  </w:abstractNum>
  <w:abstractNum w:abstractNumId="2">
    <w:nsid w:val="11B45D1C"/>
    <w:multiLevelType w:val="hybridMultilevel"/>
    <w:tmpl w:val="80D25D90"/>
    <w:lvl w:ilvl="0">
      <w:start w:val="1"/>
      <w:numFmt w:val="bullet"/>
      <w:lvlText w:val=""/>
      <w:lvlJc w:val="left"/>
      <w:pPr>
        <w:ind w:left="861" w:hanging="360"/>
      </w:pPr>
      <w:rPr>
        <w:rFonts w:ascii="Symbol" w:hAnsi="Symbol" w:hint="default"/>
      </w:rPr>
    </w:lvl>
    <w:lvl w:ilvl="1" w:tentative="1">
      <w:start w:val="1"/>
      <w:numFmt w:val="bullet"/>
      <w:lvlText w:val="o"/>
      <w:lvlJc w:val="left"/>
      <w:pPr>
        <w:ind w:left="1581" w:hanging="360"/>
      </w:pPr>
      <w:rPr>
        <w:rFonts w:ascii="Courier New" w:hAnsi="Courier New" w:cs="Courier New" w:hint="default"/>
      </w:rPr>
    </w:lvl>
    <w:lvl w:ilvl="2" w:tentative="1">
      <w:start w:val="1"/>
      <w:numFmt w:val="bullet"/>
      <w:lvlText w:val=""/>
      <w:lvlJc w:val="left"/>
      <w:pPr>
        <w:ind w:left="2301" w:hanging="360"/>
      </w:pPr>
      <w:rPr>
        <w:rFonts w:ascii="Wingdings" w:hAnsi="Wingdings" w:hint="default"/>
      </w:rPr>
    </w:lvl>
    <w:lvl w:ilvl="3" w:tentative="1">
      <w:start w:val="1"/>
      <w:numFmt w:val="bullet"/>
      <w:lvlText w:val=""/>
      <w:lvlJc w:val="left"/>
      <w:pPr>
        <w:ind w:left="3021" w:hanging="360"/>
      </w:pPr>
      <w:rPr>
        <w:rFonts w:ascii="Symbol" w:hAnsi="Symbol" w:hint="default"/>
      </w:rPr>
    </w:lvl>
    <w:lvl w:ilvl="4" w:tentative="1">
      <w:start w:val="1"/>
      <w:numFmt w:val="bullet"/>
      <w:lvlText w:val="o"/>
      <w:lvlJc w:val="left"/>
      <w:pPr>
        <w:ind w:left="3741" w:hanging="360"/>
      </w:pPr>
      <w:rPr>
        <w:rFonts w:ascii="Courier New" w:hAnsi="Courier New" w:cs="Courier New" w:hint="default"/>
      </w:rPr>
    </w:lvl>
    <w:lvl w:ilvl="5" w:tentative="1">
      <w:start w:val="1"/>
      <w:numFmt w:val="bullet"/>
      <w:lvlText w:val=""/>
      <w:lvlJc w:val="left"/>
      <w:pPr>
        <w:ind w:left="4461" w:hanging="360"/>
      </w:pPr>
      <w:rPr>
        <w:rFonts w:ascii="Wingdings" w:hAnsi="Wingdings" w:hint="default"/>
      </w:rPr>
    </w:lvl>
    <w:lvl w:ilvl="6" w:tentative="1">
      <w:start w:val="1"/>
      <w:numFmt w:val="bullet"/>
      <w:lvlText w:val=""/>
      <w:lvlJc w:val="left"/>
      <w:pPr>
        <w:ind w:left="5181" w:hanging="360"/>
      </w:pPr>
      <w:rPr>
        <w:rFonts w:ascii="Symbol" w:hAnsi="Symbol" w:hint="default"/>
      </w:rPr>
    </w:lvl>
    <w:lvl w:ilvl="7" w:tentative="1">
      <w:start w:val="1"/>
      <w:numFmt w:val="bullet"/>
      <w:lvlText w:val="o"/>
      <w:lvlJc w:val="left"/>
      <w:pPr>
        <w:ind w:left="5901" w:hanging="360"/>
      </w:pPr>
      <w:rPr>
        <w:rFonts w:ascii="Courier New" w:hAnsi="Courier New" w:cs="Courier New" w:hint="default"/>
      </w:rPr>
    </w:lvl>
    <w:lvl w:ilvl="8" w:tentative="1">
      <w:start w:val="1"/>
      <w:numFmt w:val="bullet"/>
      <w:lvlText w:val=""/>
      <w:lvlJc w:val="left"/>
      <w:pPr>
        <w:ind w:left="6621" w:hanging="360"/>
      </w:pPr>
      <w:rPr>
        <w:rFonts w:ascii="Wingdings" w:hAnsi="Wingdings" w:hint="default"/>
      </w:rPr>
    </w:lvl>
  </w:abstractNum>
  <w:abstractNum w:abstractNumId="3">
    <w:nsid w:val="184A0EDA"/>
    <w:multiLevelType w:val="hybridMultilevel"/>
    <w:tmpl w:val="9620B0BC"/>
    <w:lvl w:ilvl="0">
      <w:start w:val="1"/>
      <w:numFmt w:val="bullet"/>
      <w:lvlText w:val=""/>
      <w:lvlJc w:val="left"/>
      <w:pPr>
        <w:ind w:left="720" w:hanging="360"/>
      </w:pPr>
      <w:rPr>
        <w:rFonts w:ascii="Symbol" w:hAnsi="Symbol" w:hint="default"/>
        <w:sz w:val="20"/>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4">
    <w:nsid w:val="1CBE6E4B"/>
    <w:multiLevelType w:val="multilevel"/>
    <w:tmpl w:val="E17265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26B7671A"/>
    <w:multiLevelType w:val="multilevel"/>
    <w:tmpl w:val="2C9488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2A537B46"/>
    <w:multiLevelType w:val="hybridMultilevel"/>
    <w:tmpl w:val="FC46B3C0"/>
    <w:lvl w:ilvl="0">
      <w:start w:val="1"/>
      <w:numFmt w:val="bullet"/>
      <w:lvlText w:val=""/>
      <w:lvlJc w:val="left"/>
      <w:pPr>
        <w:ind w:left="1270" w:hanging="360"/>
      </w:pPr>
      <w:rPr>
        <w:rFonts w:ascii="Symbol" w:hAnsi="Symbol" w:hint="default"/>
      </w:rPr>
    </w:lvl>
    <w:lvl w:ilvl="1" w:tentative="1">
      <w:start w:val="1"/>
      <w:numFmt w:val="bullet"/>
      <w:lvlText w:val="o"/>
      <w:lvlJc w:val="left"/>
      <w:pPr>
        <w:ind w:left="1990" w:hanging="360"/>
      </w:pPr>
      <w:rPr>
        <w:rFonts w:ascii="Courier New" w:hAnsi="Courier New" w:cs="Courier New" w:hint="default"/>
      </w:rPr>
    </w:lvl>
    <w:lvl w:ilvl="2" w:tentative="1">
      <w:start w:val="1"/>
      <w:numFmt w:val="bullet"/>
      <w:lvlText w:val=""/>
      <w:lvlJc w:val="left"/>
      <w:pPr>
        <w:ind w:left="2710" w:hanging="360"/>
      </w:pPr>
      <w:rPr>
        <w:rFonts w:ascii="Wingdings" w:hAnsi="Wingdings" w:hint="default"/>
      </w:rPr>
    </w:lvl>
    <w:lvl w:ilvl="3" w:tentative="1">
      <w:start w:val="1"/>
      <w:numFmt w:val="bullet"/>
      <w:lvlText w:val=""/>
      <w:lvlJc w:val="left"/>
      <w:pPr>
        <w:ind w:left="3430" w:hanging="360"/>
      </w:pPr>
      <w:rPr>
        <w:rFonts w:ascii="Symbol" w:hAnsi="Symbol" w:hint="default"/>
      </w:rPr>
    </w:lvl>
    <w:lvl w:ilvl="4" w:tentative="1">
      <w:start w:val="1"/>
      <w:numFmt w:val="bullet"/>
      <w:lvlText w:val="o"/>
      <w:lvlJc w:val="left"/>
      <w:pPr>
        <w:ind w:left="4150" w:hanging="360"/>
      </w:pPr>
      <w:rPr>
        <w:rFonts w:ascii="Courier New" w:hAnsi="Courier New" w:cs="Courier New" w:hint="default"/>
      </w:rPr>
    </w:lvl>
    <w:lvl w:ilvl="5" w:tentative="1">
      <w:start w:val="1"/>
      <w:numFmt w:val="bullet"/>
      <w:lvlText w:val=""/>
      <w:lvlJc w:val="left"/>
      <w:pPr>
        <w:ind w:left="4870" w:hanging="360"/>
      </w:pPr>
      <w:rPr>
        <w:rFonts w:ascii="Wingdings" w:hAnsi="Wingdings" w:hint="default"/>
      </w:rPr>
    </w:lvl>
    <w:lvl w:ilvl="6" w:tentative="1">
      <w:start w:val="1"/>
      <w:numFmt w:val="bullet"/>
      <w:lvlText w:val=""/>
      <w:lvlJc w:val="left"/>
      <w:pPr>
        <w:ind w:left="5590" w:hanging="360"/>
      </w:pPr>
      <w:rPr>
        <w:rFonts w:ascii="Symbol" w:hAnsi="Symbol" w:hint="default"/>
      </w:rPr>
    </w:lvl>
    <w:lvl w:ilvl="7" w:tentative="1">
      <w:start w:val="1"/>
      <w:numFmt w:val="bullet"/>
      <w:lvlText w:val="o"/>
      <w:lvlJc w:val="left"/>
      <w:pPr>
        <w:ind w:left="6310" w:hanging="360"/>
      </w:pPr>
      <w:rPr>
        <w:rFonts w:ascii="Courier New" w:hAnsi="Courier New" w:cs="Courier New" w:hint="default"/>
      </w:rPr>
    </w:lvl>
    <w:lvl w:ilvl="8" w:tentative="1">
      <w:start w:val="1"/>
      <w:numFmt w:val="bullet"/>
      <w:lvlText w:val=""/>
      <w:lvlJc w:val="left"/>
      <w:pPr>
        <w:ind w:left="7030" w:hanging="360"/>
      </w:pPr>
      <w:rPr>
        <w:rFonts w:ascii="Wingdings" w:hAnsi="Wingdings" w:hint="default"/>
      </w:rPr>
    </w:lvl>
  </w:abstractNum>
  <w:abstractNum w:abstractNumId="7">
    <w:nsid w:val="302664BC"/>
    <w:multiLevelType w:val="hybridMultilevel"/>
    <w:tmpl w:val="887EB350"/>
    <w:lvl w:ilvl="0">
      <w:start w:val="1"/>
      <w:numFmt w:val="bullet"/>
      <w:lvlText w:val=""/>
      <w:lvlJc w:val="left"/>
      <w:pPr>
        <w:ind w:left="777" w:hanging="360"/>
      </w:pPr>
      <w:rPr>
        <w:rFonts w:ascii="Symbol" w:hAnsi="Symbol" w:hint="default"/>
      </w:rPr>
    </w:lvl>
    <w:lvl w:ilvl="1" w:tentative="1">
      <w:start w:val="1"/>
      <w:numFmt w:val="bullet"/>
      <w:lvlText w:val="o"/>
      <w:lvlJc w:val="left"/>
      <w:pPr>
        <w:ind w:left="1497" w:hanging="360"/>
      </w:pPr>
      <w:rPr>
        <w:rFonts w:ascii="Courier New" w:hAnsi="Courier New" w:cs="Courier New" w:hint="default"/>
      </w:rPr>
    </w:lvl>
    <w:lvl w:ilvl="2" w:tentative="1">
      <w:start w:val="1"/>
      <w:numFmt w:val="bullet"/>
      <w:lvlText w:val=""/>
      <w:lvlJc w:val="left"/>
      <w:pPr>
        <w:ind w:left="2217" w:hanging="360"/>
      </w:pPr>
      <w:rPr>
        <w:rFonts w:ascii="Wingdings" w:hAnsi="Wingdings" w:hint="default"/>
      </w:rPr>
    </w:lvl>
    <w:lvl w:ilvl="3" w:tentative="1">
      <w:start w:val="1"/>
      <w:numFmt w:val="bullet"/>
      <w:lvlText w:val=""/>
      <w:lvlJc w:val="left"/>
      <w:pPr>
        <w:ind w:left="2937" w:hanging="360"/>
      </w:pPr>
      <w:rPr>
        <w:rFonts w:ascii="Symbol" w:hAnsi="Symbol" w:hint="default"/>
      </w:rPr>
    </w:lvl>
    <w:lvl w:ilvl="4" w:tentative="1">
      <w:start w:val="1"/>
      <w:numFmt w:val="bullet"/>
      <w:lvlText w:val="o"/>
      <w:lvlJc w:val="left"/>
      <w:pPr>
        <w:ind w:left="3657" w:hanging="360"/>
      </w:pPr>
      <w:rPr>
        <w:rFonts w:ascii="Courier New" w:hAnsi="Courier New" w:cs="Courier New" w:hint="default"/>
      </w:rPr>
    </w:lvl>
    <w:lvl w:ilvl="5" w:tentative="1">
      <w:start w:val="1"/>
      <w:numFmt w:val="bullet"/>
      <w:lvlText w:val=""/>
      <w:lvlJc w:val="left"/>
      <w:pPr>
        <w:ind w:left="4377" w:hanging="360"/>
      </w:pPr>
      <w:rPr>
        <w:rFonts w:ascii="Wingdings" w:hAnsi="Wingdings" w:hint="default"/>
      </w:rPr>
    </w:lvl>
    <w:lvl w:ilvl="6" w:tentative="1">
      <w:start w:val="1"/>
      <w:numFmt w:val="bullet"/>
      <w:lvlText w:val=""/>
      <w:lvlJc w:val="left"/>
      <w:pPr>
        <w:ind w:left="5097" w:hanging="360"/>
      </w:pPr>
      <w:rPr>
        <w:rFonts w:ascii="Symbol" w:hAnsi="Symbol" w:hint="default"/>
      </w:rPr>
    </w:lvl>
    <w:lvl w:ilvl="7" w:tentative="1">
      <w:start w:val="1"/>
      <w:numFmt w:val="bullet"/>
      <w:lvlText w:val="o"/>
      <w:lvlJc w:val="left"/>
      <w:pPr>
        <w:ind w:left="5817" w:hanging="360"/>
      </w:pPr>
      <w:rPr>
        <w:rFonts w:ascii="Courier New" w:hAnsi="Courier New" w:cs="Courier New" w:hint="default"/>
      </w:rPr>
    </w:lvl>
    <w:lvl w:ilvl="8" w:tentative="1">
      <w:start w:val="1"/>
      <w:numFmt w:val="bullet"/>
      <w:lvlText w:val=""/>
      <w:lvlJc w:val="left"/>
      <w:pPr>
        <w:ind w:left="6537" w:hanging="360"/>
      </w:pPr>
      <w:rPr>
        <w:rFonts w:ascii="Wingdings" w:hAnsi="Wingdings" w:hint="default"/>
      </w:rPr>
    </w:lvl>
  </w:abstractNum>
  <w:abstractNum w:abstractNumId="8">
    <w:nsid w:val="33A7443D"/>
    <w:multiLevelType w:val="multilevel"/>
    <w:tmpl w:val="516291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3B112CFF"/>
    <w:multiLevelType w:val="hybridMultilevel"/>
    <w:tmpl w:val="BACA604A"/>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0">
    <w:nsid w:val="470D6F10"/>
    <w:multiLevelType w:val="hybridMultilevel"/>
    <w:tmpl w:val="868AEAE6"/>
    <w:lvl w:ilvl="0">
      <w:start w:val="1"/>
      <w:numFmt w:val="bullet"/>
      <w:lvlText w:val=""/>
      <w:lvlJc w:val="left"/>
      <w:pPr>
        <w:ind w:left="720" w:hanging="360"/>
      </w:pPr>
      <w:rPr>
        <w:rFonts w:ascii="Symbol" w:hAnsi="Symbol" w:hint="default"/>
        <w:sz w:val="18"/>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1">
    <w:nsid w:val="4812210B"/>
    <w:multiLevelType w:val="multilevel"/>
    <w:tmpl w:val="BBA64F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48A65689"/>
    <w:multiLevelType w:val="hybridMultilevel"/>
    <w:tmpl w:val="4204283E"/>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3">
    <w:nsid w:val="565F4BF2"/>
    <w:multiLevelType w:val="hybridMultilevel"/>
    <w:tmpl w:val="9196B436"/>
    <w:lvl w:ilvl="0">
      <w:start w:val="1"/>
      <w:numFmt w:val="bullet"/>
      <w:lvlText w:val=""/>
      <w:lvlJc w:val="left"/>
      <w:pPr>
        <w:ind w:left="612" w:hanging="360"/>
      </w:pPr>
      <w:rPr>
        <w:rFonts w:ascii="Symbol" w:hAnsi="Symbol" w:hint="default"/>
      </w:rPr>
    </w:lvl>
    <w:lvl w:ilvl="1" w:tentative="1">
      <w:start w:val="1"/>
      <w:numFmt w:val="bullet"/>
      <w:lvlText w:val="o"/>
      <w:lvlJc w:val="left"/>
      <w:pPr>
        <w:ind w:left="1332" w:hanging="360"/>
      </w:pPr>
      <w:rPr>
        <w:rFonts w:ascii="Courier New" w:hAnsi="Courier New" w:cs="Courier New" w:hint="default"/>
      </w:rPr>
    </w:lvl>
    <w:lvl w:ilvl="2" w:tentative="1">
      <w:start w:val="1"/>
      <w:numFmt w:val="bullet"/>
      <w:lvlText w:val=""/>
      <w:lvlJc w:val="left"/>
      <w:pPr>
        <w:ind w:left="2052" w:hanging="360"/>
      </w:pPr>
      <w:rPr>
        <w:rFonts w:ascii="Wingdings" w:hAnsi="Wingdings" w:hint="default"/>
      </w:rPr>
    </w:lvl>
    <w:lvl w:ilvl="3" w:tentative="1">
      <w:start w:val="1"/>
      <w:numFmt w:val="bullet"/>
      <w:lvlText w:val=""/>
      <w:lvlJc w:val="left"/>
      <w:pPr>
        <w:ind w:left="2772" w:hanging="360"/>
      </w:pPr>
      <w:rPr>
        <w:rFonts w:ascii="Symbol" w:hAnsi="Symbol" w:hint="default"/>
      </w:rPr>
    </w:lvl>
    <w:lvl w:ilvl="4" w:tentative="1">
      <w:start w:val="1"/>
      <w:numFmt w:val="bullet"/>
      <w:lvlText w:val="o"/>
      <w:lvlJc w:val="left"/>
      <w:pPr>
        <w:ind w:left="3492" w:hanging="360"/>
      </w:pPr>
      <w:rPr>
        <w:rFonts w:ascii="Courier New" w:hAnsi="Courier New" w:cs="Courier New" w:hint="default"/>
      </w:rPr>
    </w:lvl>
    <w:lvl w:ilvl="5" w:tentative="1">
      <w:start w:val="1"/>
      <w:numFmt w:val="bullet"/>
      <w:lvlText w:val=""/>
      <w:lvlJc w:val="left"/>
      <w:pPr>
        <w:ind w:left="4212" w:hanging="360"/>
      </w:pPr>
      <w:rPr>
        <w:rFonts w:ascii="Wingdings" w:hAnsi="Wingdings" w:hint="default"/>
      </w:rPr>
    </w:lvl>
    <w:lvl w:ilvl="6" w:tentative="1">
      <w:start w:val="1"/>
      <w:numFmt w:val="bullet"/>
      <w:lvlText w:val=""/>
      <w:lvlJc w:val="left"/>
      <w:pPr>
        <w:ind w:left="4932" w:hanging="360"/>
      </w:pPr>
      <w:rPr>
        <w:rFonts w:ascii="Symbol" w:hAnsi="Symbol" w:hint="default"/>
      </w:rPr>
    </w:lvl>
    <w:lvl w:ilvl="7" w:tentative="1">
      <w:start w:val="1"/>
      <w:numFmt w:val="bullet"/>
      <w:lvlText w:val="o"/>
      <w:lvlJc w:val="left"/>
      <w:pPr>
        <w:ind w:left="5652" w:hanging="360"/>
      </w:pPr>
      <w:rPr>
        <w:rFonts w:ascii="Courier New" w:hAnsi="Courier New" w:cs="Courier New" w:hint="default"/>
      </w:rPr>
    </w:lvl>
    <w:lvl w:ilvl="8" w:tentative="1">
      <w:start w:val="1"/>
      <w:numFmt w:val="bullet"/>
      <w:lvlText w:val=""/>
      <w:lvlJc w:val="left"/>
      <w:pPr>
        <w:ind w:left="6372" w:hanging="360"/>
      </w:pPr>
      <w:rPr>
        <w:rFonts w:ascii="Wingdings" w:hAnsi="Wingdings" w:hint="default"/>
      </w:rPr>
    </w:lvl>
  </w:abstractNum>
  <w:abstractNum w:abstractNumId="14">
    <w:nsid w:val="589A522D"/>
    <w:multiLevelType w:val="multilevel"/>
    <w:tmpl w:val="A3AED6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5B842586"/>
    <w:multiLevelType w:val="hybridMultilevel"/>
    <w:tmpl w:val="5CB61FA6"/>
    <w:lvl w:ilvl="0">
      <w:start w:val="1"/>
      <w:numFmt w:val="bullet"/>
      <w:lvlText w:val=""/>
      <w:lvlJc w:val="left"/>
      <w:pPr>
        <w:ind w:left="501" w:hanging="360"/>
      </w:pPr>
      <w:rPr>
        <w:rFonts w:ascii="Symbol" w:hAnsi="Symbol" w:hint="default"/>
      </w:rPr>
    </w:lvl>
    <w:lvl w:ilvl="1" w:tentative="1">
      <w:start w:val="1"/>
      <w:numFmt w:val="bullet"/>
      <w:lvlText w:val="o"/>
      <w:lvlJc w:val="left"/>
      <w:pPr>
        <w:ind w:left="1221" w:hanging="360"/>
      </w:pPr>
      <w:rPr>
        <w:rFonts w:ascii="Courier New" w:hAnsi="Courier New" w:cs="Courier New" w:hint="default"/>
      </w:rPr>
    </w:lvl>
    <w:lvl w:ilvl="2" w:tentative="1">
      <w:start w:val="1"/>
      <w:numFmt w:val="bullet"/>
      <w:lvlText w:val=""/>
      <w:lvlJc w:val="left"/>
      <w:pPr>
        <w:ind w:left="1941" w:hanging="360"/>
      </w:pPr>
      <w:rPr>
        <w:rFonts w:ascii="Wingdings" w:hAnsi="Wingdings" w:hint="default"/>
      </w:rPr>
    </w:lvl>
    <w:lvl w:ilvl="3" w:tentative="1">
      <w:start w:val="1"/>
      <w:numFmt w:val="bullet"/>
      <w:lvlText w:val=""/>
      <w:lvlJc w:val="left"/>
      <w:pPr>
        <w:ind w:left="2661" w:hanging="360"/>
      </w:pPr>
      <w:rPr>
        <w:rFonts w:ascii="Symbol" w:hAnsi="Symbol" w:hint="default"/>
      </w:rPr>
    </w:lvl>
    <w:lvl w:ilvl="4" w:tentative="1">
      <w:start w:val="1"/>
      <w:numFmt w:val="bullet"/>
      <w:lvlText w:val="o"/>
      <w:lvlJc w:val="left"/>
      <w:pPr>
        <w:ind w:left="3381" w:hanging="360"/>
      </w:pPr>
      <w:rPr>
        <w:rFonts w:ascii="Courier New" w:hAnsi="Courier New" w:cs="Courier New" w:hint="default"/>
      </w:rPr>
    </w:lvl>
    <w:lvl w:ilvl="5" w:tentative="1">
      <w:start w:val="1"/>
      <w:numFmt w:val="bullet"/>
      <w:lvlText w:val=""/>
      <w:lvlJc w:val="left"/>
      <w:pPr>
        <w:ind w:left="4101" w:hanging="360"/>
      </w:pPr>
      <w:rPr>
        <w:rFonts w:ascii="Wingdings" w:hAnsi="Wingdings" w:hint="default"/>
      </w:rPr>
    </w:lvl>
    <w:lvl w:ilvl="6" w:tentative="1">
      <w:start w:val="1"/>
      <w:numFmt w:val="bullet"/>
      <w:lvlText w:val=""/>
      <w:lvlJc w:val="left"/>
      <w:pPr>
        <w:ind w:left="4821" w:hanging="360"/>
      </w:pPr>
      <w:rPr>
        <w:rFonts w:ascii="Symbol" w:hAnsi="Symbol" w:hint="default"/>
      </w:rPr>
    </w:lvl>
    <w:lvl w:ilvl="7" w:tentative="1">
      <w:start w:val="1"/>
      <w:numFmt w:val="bullet"/>
      <w:lvlText w:val="o"/>
      <w:lvlJc w:val="left"/>
      <w:pPr>
        <w:ind w:left="5541" w:hanging="360"/>
      </w:pPr>
      <w:rPr>
        <w:rFonts w:ascii="Courier New" w:hAnsi="Courier New" w:cs="Courier New" w:hint="default"/>
      </w:rPr>
    </w:lvl>
    <w:lvl w:ilvl="8" w:tentative="1">
      <w:start w:val="1"/>
      <w:numFmt w:val="bullet"/>
      <w:lvlText w:val=""/>
      <w:lvlJc w:val="left"/>
      <w:pPr>
        <w:ind w:left="6261" w:hanging="360"/>
      </w:pPr>
      <w:rPr>
        <w:rFonts w:ascii="Wingdings" w:hAnsi="Wingdings" w:hint="default"/>
      </w:rPr>
    </w:lvl>
  </w:abstractNum>
  <w:abstractNum w:abstractNumId="16">
    <w:nsid w:val="62720C26"/>
    <w:multiLevelType w:val="hybridMultilevel"/>
    <w:tmpl w:val="827AFDD0"/>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7">
    <w:nsid w:val="66226647"/>
    <w:multiLevelType w:val="multilevel"/>
    <w:tmpl w:val="E6B685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66D71F97"/>
    <w:multiLevelType w:val="hybridMultilevel"/>
    <w:tmpl w:val="60DA27B4"/>
    <w:lvl w:ilvl="0">
      <w:start w:val="1"/>
      <w:numFmt w:val="bullet"/>
      <w:lvlText w:val=""/>
      <w:lvlJc w:val="left"/>
      <w:pPr>
        <w:ind w:left="612" w:hanging="360"/>
      </w:pPr>
      <w:rPr>
        <w:rFonts w:ascii="Symbol" w:hAnsi="Symbol" w:hint="default"/>
      </w:rPr>
    </w:lvl>
    <w:lvl w:ilvl="1" w:tentative="1">
      <w:start w:val="1"/>
      <w:numFmt w:val="bullet"/>
      <w:lvlText w:val="o"/>
      <w:lvlJc w:val="left"/>
      <w:pPr>
        <w:ind w:left="1332" w:hanging="360"/>
      </w:pPr>
      <w:rPr>
        <w:rFonts w:ascii="Courier New" w:hAnsi="Courier New" w:cs="Courier New" w:hint="default"/>
      </w:rPr>
    </w:lvl>
    <w:lvl w:ilvl="2" w:tentative="1">
      <w:start w:val="1"/>
      <w:numFmt w:val="bullet"/>
      <w:lvlText w:val=""/>
      <w:lvlJc w:val="left"/>
      <w:pPr>
        <w:ind w:left="2052" w:hanging="360"/>
      </w:pPr>
      <w:rPr>
        <w:rFonts w:ascii="Wingdings" w:hAnsi="Wingdings" w:hint="default"/>
      </w:rPr>
    </w:lvl>
    <w:lvl w:ilvl="3" w:tentative="1">
      <w:start w:val="1"/>
      <w:numFmt w:val="bullet"/>
      <w:lvlText w:val=""/>
      <w:lvlJc w:val="left"/>
      <w:pPr>
        <w:ind w:left="2772" w:hanging="360"/>
      </w:pPr>
      <w:rPr>
        <w:rFonts w:ascii="Symbol" w:hAnsi="Symbol" w:hint="default"/>
      </w:rPr>
    </w:lvl>
    <w:lvl w:ilvl="4" w:tentative="1">
      <w:start w:val="1"/>
      <w:numFmt w:val="bullet"/>
      <w:lvlText w:val="o"/>
      <w:lvlJc w:val="left"/>
      <w:pPr>
        <w:ind w:left="3492" w:hanging="360"/>
      </w:pPr>
      <w:rPr>
        <w:rFonts w:ascii="Courier New" w:hAnsi="Courier New" w:cs="Courier New" w:hint="default"/>
      </w:rPr>
    </w:lvl>
    <w:lvl w:ilvl="5" w:tentative="1">
      <w:start w:val="1"/>
      <w:numFmt w:val="bullet"/>
      <w:lvlText w:val=""/>
      <w:lvlJc w:val="left"/>
      <w:pPr>
        <w:ind w:left="4212" w:hanging="360"/>
      </w:pPr>
      <w:rPr>
        <w:rFonts w:ascii="Wingdings" w:hAnsi="Wingdings" w:hint="default"/>
      </w:rPr>
    </w:lvl>
    <w:lvl w:ilvl="6" w:tentative="1">
      <w:start w:val="1"/>
      <w:numFmt w:val="bullet"/>
      <w:lvlText w:val=""/>
      <w:lvlJc w:val="left"/>
      <w:pPr>
        <w:ind w:left="4932" w:hanging="360"/>
      </w:pPr>
      <w:rPr>
        <w:rFonts w:ascii="Symbol" w:hAnsi="Symbol" w:hint="default"/>
      </w:rPr>
    </w:lvl>
    <w:lvl w:ilvl="7" w:tentative="1">
      <w:start w:val="1"/>
      <w:numFmt w:val="bullet"/>
      <w:lvlText w:val="o"/>
      <w:lvlJc w:val="left"/>
      <w:pPr>
        <w:ind w:left="5652" w:hanging="360"/>
      </w:pPr>
      <w:rPr>
        <w:rFonts w:ascii="Courier New" w:hAnsi="Courier New" w:cs="Courier New" w:hint="default"/>
      </w:rPr>
    </w:lvl>
    <w:lvl w:ilvl="8" w:tentative="1">
      <w:start w:val="1"/>
      <w:numFmt w:val="bullet"/>
      <w:lvlText w:val=""/>
      <w:lvlJc w:val="left"/>
      <w:pPr>
        <w:ind w:left="6372" w:hanging="360"/>
      </w:pPr>
      <w:rPr>
        <w:rFonts w:ascii="Wingdings" w:hAnsi="Wingdings" w:hint="default"/>
      </w:rPr>
    </w:lvl>
  </w:abstractNum>
  <w:abstractNum w:abstractNumId="19">
    <w:nsid w:val="66ED68B8"/>
    <w:multiLevelType w:val="hybridMultilevel"/>
    <w:tmpl w:val="5B3464C8"/>
    <w:lvl w:ilvl="0">
      <w:start w:val="1"/>
      <w:numFmt w:val="bullet"/>
      <w:lvlText w:val=""/>
      <w:lvlJc w:val="left"/>
      <w:pPr>
        <w:ind w:left="720" w:hanging="360"/>
      </w:pPr>
      <w:rPr>
        <w:rFonts w:ascii="Symbol" w:hAnsi="Symbol" w:hint="default"/>
        <w:sz w:val="20"/>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0">
    <w:nsid w:val="733C258C"/>
    <w:multiLevelType w:val="multilevel"/>
    <w:tmpl w:val="29DC29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786754DD"/>
    <w:multiLevelType w:val="hybridMultilevel"/>
    <w:tmpl w:val="DCCE6E6E"/>
    <w:lvl w:ilvl="0">
      <w:start w:val="1"/>
      <w:numFmt w:val="bullet"/>
      <w:lvlText w:val=""/>
      <w:lvlJc w:val="left"/>
      <w:pPr>
        <w:ind w:left="513" w:hanging="360"/>
      </w:pPr>
      <w:rPr>
        <w:rFonts w:ascii="Symbol" w:hAnsi="Symbol" w:hint="default"/>
        <w:color w:val="auto"/>
        <w:sz w:val="18"/>
      </w:rPr>
    </w:lvl>
    <w:lvl w:ilvl="1" w:tentative="1">
      <w:start w:val="1"/>
      <w:numFmt w:val="bullet"/>
      <w:lvlText w:val="o"/>
      <w:lvlJc w:val="left"/>
      <w:pPr>
        <w:ind w:left="1233" w:hanging="360"/>
      </w:pPr>
      <w:rPr>
        <w:rFonts w:ascii="Courier New" w:hAnsi="Courier New" w:cs="Courier New" w:hint="default"/>
      </w:rPr>
    </w:lvl>
    <w:lvl w:ilvl="2" w:tentative="1">
      <w:start w:val="1"/>
      <w:numFmt w:val="bullet"/>
      <w:lvlText w:val=""/>
      <w:lvlJc w:val="left"/>
      <w:pPr>
        <w:ind w:left="1953" w:hanging="360"/>
      </w:pPr>
      <w:rPr>
        <w:rFonts w:ascii="Wingdings" w:hAnsi="Wingdings" w:hint="default"/>
      </w:rPr>
    </w:lvl>
    <w:lvl w:ilvl="3" w:tentative="1">
      <w:start w:val="1"/>
      <w:numFmt w:val="bullet"/>
      <w:lvlText w:val=""/>
      <w:lvlJc w:val="left"/>
      <w:pPr>
        <w:ind w:left="2673" w:hanging="360"/>
      </w:pPr>
      <w:rPr>
        <w:rFonts w:ascii="Symbol" w:hAnsi="Symbol" w:hint="default"/>
      </w:rPr>
    </w:lvl>
    <w:lvl w:ilvl="4" w:tentative="1">
      <w:start w:val="1"/>
      <w:numFmt w:val="bullet"/>
      <w:lvlText w:val="o"/>
      <w:lvlJc w:val="left"/>
      <w:pPr>
        <w:ind w:left="3393" w:hanging="360"/>
      </w:pPr>
      <w:rPr>
        <w:rFonts w:ascii="Courier New" w:hAnsi="Courier New" w:cs="Courier New" w:hint="default"/>
      </w:rPr>
    </w:lvl>
    <w:lvl w:ilvl="5" w:tentative="1">
      <w:start w:val="1"/>
      <w:numFmt w:val="bullet"/>
      <w:lvlText w:val=""/>
      <w:lvlJc w:val="left"/>
      <w:pPr>
        <w:ind w:left="4113" w:hanging="360"/>
      </w:pPr>
      <w:rPr>
        <w:rFonts w:ascii="Wingdings" w:hAnsi="Wingdings" w:hint="default"/>
      </w:rPr>
    </w:lvl>
    <w:lvl w:ilvl="6" w:tentative="1">
      <w:start w:val="1"/>
      <w:numFmt w:val="bullet"/>
      <w:lvlText w:val=""/>
      <w:lvlJc w:val="left"/>
      <w:pPr>
        <w:ind w:left="4833" w:hanging="360"/>
      </w:pPr>
      <w:rPr>
        <w:rFonts w:ascii="Symbol" w:hAnsi="Symbol" w:hint="default"/>
      </w:rPr>
    </w:lvl>
    <w:lvl w:ilvl="7" w:tentative="1">
      <w:start w:val="1"/>
      <w:numFmt w:val="bullet"/>
      <w:lvlText w:val="o"/>
      <w:lvlJc w:val="left"/>
      <w:pPr>
        <w:ind w:left="5553" w:hanging="360"/>
      </w:pPr>
      <w:rPr>
        <w:rFonts w:ascii="Courier New" w:hAnsi="Courier New" w:cs="Courier New" w:hint="default"/>
      </w:rPr>
    </w:lvl>
    <w:lvl w:ilvl="8" w:tentative="1">
      <w:start w:val="1"/>
      <w:numFmt w:val="bullet"/>
      <w:lvlText w:val=""/>
      <w:lvlJc w:val="left"/>
      <w:pPr>
        <w:ind w:left="6273" w:hanging="360"/>
      </w:pPr>
      <w:rPr>
        <w:rFonts w:ascii="Wingdings" w:hAnsi="Wingdings" w:hint="default"/>
      </w:rPr>
    </w:lvl>
  </w:abstractNum>
  <w:num w:numId="1">
    <w:abstractNumId w:val="19"/>
  </w:num>
  <w:num w:numId="2">
    <w:abstractNumId w:val="18"/>
  </w:num>
  <w:num w:numId="3">
    <w:abstractNumId w:val="13"/>
  </w:num>
  <w:num w:numId="4">
    <w:abstractNumId w:val="21"/>
  </w:num>
  <w:num w:numId="5">
    <w:abstractNumId w:val="7"/>
  </w:num>
  <w:num w:numId="6">
    <w:abstractNumId w:val="9"/>
  </w:num>
  <w:num w:numId="7">
    <w:abstractNumId w:val="3"/>
  </w:num>
  <w:num w:numId="8">
    <w:abstractNumId w:val="0"/>
  </w:num>
  <w:num w:numId="9">
    <w:abstractNumId w:val="10"/>
  </w:num>
  <w:num w:numId="10">
    <w:abstractNumId w:val="16"/>
  </w:num>
  <w:num w:numId="11">
    <w:abstractNumId w:val="15"/>
  </w:num>
  <w:num w:numId="12">
    <w:abstractNumId w:val="12"/>
  </w:num>
  <w:num w:numId="13">
    <w:abstractNumId w:val="6"/>
  </w:num>
  <w:num w:numId="14">
    <w:abstractNumId w:val="2"/>
  </w:num>
  <w:num w:numId="15">
    <w:abstractNumId w:val="20"/>
  </w:num>
  <w:num w:numId="16">
    <w:abstractNumId w:val="4"/>
  </w:num>
  <w:num w:numId="17">
    <w:abstractNumId w:val="8"/>
  </w:num>
  <w:num w:numId="18">
    <w:abstractNumId w:val="5"/>
  </w:num>
  <w:num w:numId="19">
    <w:abstractNumId w:val="14"/>
  </w:num>
  <w:num w:numId="20">
    <w:abstractNumId w:val="11"/>
  </w:num>
  <w:num w:numId="21">
    <w:abstractNumId w:val="17"/>
  </w:num>
  <w:num w:numId="2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539"/>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1D9A"/>
    <w:rsid w:val="00005650"/>
    <w:rsid w:val="000063F0"/>
    <w:rsid w:val="000114EB"/>
    <w:rsid w:val="00015298"/>
    <w:rsid w:val="0002127D"/>
    <w:rsid w:val="00023978"/>
    <w:rsid w:val="0002458B"/>
    <w:rsid w:val="00026DEE"/>
    <w:rsid w:val="00030460"/>
    <w:rsid w:val="00072E17"/>
    <w:rsid w:val="00077A8F"/>
    <w:rsid w:val="00077DAA"/>
    <w:rsid w:val="00092FEA"/>
    <w:rsid w:val="000932A6"/>
    <w:rsid w:val="000A4758"/>
    <w:rsid w:val="000B395E"/>
    <w:rsid w:val="000D097E"/>
    <w:rsid w:val="000D2955"/>
    <w:rsid w:val="000E21B0"/>
    <w:rsid w:val="000E709C"/>
    <w:rsid w:val="00105829"/>
    <w:rsid w:val="00107FD1"/>
    <w:rsid w:val="00110C6C"/>
    <w:rsid w:val="001129E5"/>
    <w:rsid w:val="001173D8"/>
    <w:rsid w:val="0013217A"/>
    <w:rsid w:val="00143AEE"/>
    <w:rsid w:val="001601D5"/>
    <w:rsid w:val="001633AB"/>
    <w:rsid w:val="001822D8"/>
    <w:rsid w:val="00190C3F"/>
    <w:rsid w:val="00192BC1"/>
    <w:rsid w:val="00197786"/>
    <w:rsid w:val="001A1C77"/>
    <w:rsid w:val="001A64CD"/>
    <w:rsid w:val="001B52C8"/>
    <w:rsid w:val="001C10DA"/>
    <w:rsid w:val="001E7CC2"/>
    <w:rsid w:val="001E7D58"/>
    <w:rsid w:val="001F031F"/>
    <w:rsid w:val="001F0EA1"/>
    <w:rsid w:val="001F0ECB"/>
    <w:rsid w:val="001F5620"/>
    <w:rsid w:val="001F76C0"/>
    <w:rsid w:val="002012C9"/>
    <w:rsid w:val="002114AF"/>
    <w:rsid w:val="00213437"/>
    <w:rsid w:val="00224F91"/>
    <w:rsid w:val="002255CA"/>
    <w:rsid w:val="00237D29"/>
    <w:rsid w:val="00241523"/>
    <w:rsid w:val="0025259F"/>
    <w:rsid w:val="002653B6"/>
    <w:rsid w:val="00284776"/>
    <w:rsid w:val="002A1B17"/>
    <w:rsid w:val="002A59D6"/>
    <w:rsid w:val="002B57E7"/>
    <w:rsid w:val="002D1EE9"/>
    <w:rsid w:val="002E69BE"/>
    <w:rsid w:val="002F3890"/>
    <w:rsid w:val="0030208B"/>
    <w:rsid w:val="00316D70"/>
    <w:rsid w:val="003239DD"/>
    <w:rsid w:val="00332C49"/>
    <w:rsid w:val="0033799F"/>
    <w:rsid w:val="00342138"/>
    <w:rsid w:val="00346183"/>
    <w:rsid w:val="00354E6B"/>
    <w:rsid w:val="003605E5"/>
    <w:rsid w:val="003638DE"/>
    <w:rsid w:val="00365AC8"/>
    <w:rsid w:val="0039120D"/>
    <w:rsid w:val="003A424D"/>
    <w:rsid w:val="003A4E78"/>
    <w:rsid w:val="003C5303"/>
    <w:rsid w:val="003D3147"/>
    <w:rsid w:val="00406FBE"/>
    <w:rsid w:val="00413CA5"/>
    <w:rsid w:val="00430E92"/>
    <w:rsid w:val="00431F66"/>
    <w:rsid w:val="0045396C"/>
    <w:rsid w:val="004610D1"/>
    <w:rsid w:val="00475976"/>
    <w:rsid w:val="0049038C"/>
    <w:rsid w:val="004A608D"/>
    <w:rsid w:val="004A6DBB"/>
    <w:rsid w:val="004C4562"/>
    <w:rsid w:val="004C4685"/>
    <w:rsid w:val="004C77C6"/>
    <w:rsid w:val="004D3958"/>
    <w:rsid w:val="004E41B7"/>
    <w:rsid w:val="004E7C97"/>
    <w:rsid w:val="004F1B41"/>
    <w:rsid w:val="0051147D"/>
    <w:rsid w:val="00523D63"/>
    <w:rsid w:val="005359A3"/>
    <w:rsid w:val="00541251"/>
    <w:rsid w:val="0055569F"/>
    <w:rsid w:val="00564525"/>
    <w:rsid w:val="00565D97"/>
    <w:rsid w:val="005660E8"/>
    <w:rsid w:val="0056621E"/>
    <w:rsid w:val="0057436A"/>
    <w:rsid w:val="0057704C"/>
    <w:rsid w:val="0058634D"/>
    <w:rsid w:val="00596FE6"/>
    <w:rsid w:val="00597727"/>
    <w:rsid w:val="005B3CEF"/>
    <w:rsid w:val="005D056E"/>
    <w:rsid w:val="005D0770"/>
    <w:rsid w:val="005D0F73"/>
    <w:rsid w:val="005D4429"/>
    <w:rsid w:val="005D6DE9"/>
    <w:rsid w:val="005E53A2"/>
    <w:rsid w:val="005E5CB9"/>
    <w:rsid w:val="00600535"/>
    <w:rsid w:val="00600D2F"/>
    <w:rsid w:val="00601DB8"/>
    <w:rsid w:val="00613248"/>
    <w:rsid w:val="006364EA"/>
    <w:rsid w:val="006406F1"/>
    <w:rsid w:val="0064114E"/>
    <w:rsid w:val="00647844"/>
    <w:rsid w:val="0066072A"/>
    <w:rsid w:val="0066154D"/>
    <w:rsid w:val="00666553"/>
    <w:rsid w:val="00683D64"/>
    <w:rsid w:val="006A2B10"/>
    <w:rsid w:val="006B54D9"/>
    <w:rsid w:val="006C5572"/>
    <w:rsid w:val="006D000D"/>
    <w:rsid w:val="006D2F2E"/>
    <w:rsid w:val="006E3A59"/>
    <w:rsid w:val="006E441E"/>
    <w:rsid w:val="006E6F73"/>
    <w:rsid w:val="006F4C74"/>
    <w:rsid w:val="00701B0D"/>
    <w:rsid w:val="00725424"/>
    <w:rsid w:val="00740028"/>
    <w:rsid w:val="007402BF"/>
    <w:rsid w:val="00744D09"/>
    <w:rsid w:val="00764A6B"/>
    <w:rsid w:val="007711BC"/>
    <w:rsid w:val="00776689"/>
    <w:rsid w:val="007A5FCA"/>
    <w:rsid w:val="007B1180"/>
    <w:rsid w:val="007D609A"/>
    <w:rsid w:val="007E3667"/>
    <w:rsid w:val="007F2244"/>
    <w:rsid w:val="007F3696"/>
    <w:rsid w:val="007F7617"/>
    <w:rsid w:val="00802F83"/>
    <w:rsid w:val="0080550F"/>
    <w:rsid w:val="00810EE7"/>
    <w:rsid w:val="00814587"/>
    <w:rsid w:val="00821EF0"/>
    <w:rsid w:val="00836BF5"/>
    <w:rsid w:val="0084740C"/>
    <w:rsid w:val="0084740F"/>
    <w:rsid w:val="00852B64"/>
    <w:rsid w:val="008574B4"/>
    <w:rsid w:val="00881D20"/>
    <w:rsid w:val="008960BB"/>
    <w:rsid w:val="0089758C"/>
    <w:rsid w:val="008A73F7"/>
    <w:rsid w:val="008B5DB1"/>
    <w:rsid w:val="008C09C2"/>
    <w:rsid w:val="008D7F99"/>
    <w:rsid w:val="008E5074"/>
    <w:rsid w:val="008F0693"/>
    <w:rsid w:val="00902552"/>
    <w:rsid w:val="00905B5E"/>
    <w:rsid w:val="00905F13"/>
    <w:rsid w:val="009060B6"/>
    <w:rsid w:val="00915089"/>
    <w:rsid w:val="00916205"/>
    <w:rsid w:val="00917910"/>
    <w:rsid w:val="00936C21"/>
    <w:rsid w:val="00940BB7"/>
    <w:rsid w:val="009530A7"/>
    <w:rsid w:val="00955BCE"/>
    <w:rsid w:val="00964867"/>
    <w:rsid w:val="009709C3"/>
    <w:rsid w:val="00975301"/>
    <w:rsid w:val="00977766"/>
    <w:rsid w:val="00986470"/>
    <w:rsid w:val="00986886"/>
    <w:rsid w:val="00995E13"/>
    <w:rsid w:val="009B03B5"/>
    <w:rsid w:val="009B4D52"/>
    <w:rsid w:val="009E335E"/>
    <w:rsid w:val="009F57C5"/>
    <w:rsid w:val="00A05E26"/>
    <w:rsid w:val="00A07053"/>
    <w:rsid w:val="00A10047"/>
    <w:rsid w:val="00A124C0"/>
    <w:rsid w:val="00A142C2"/>
    <w:rsid w:val="00A23CDF"/>
    <w:rsid w:val="00A339F5"/>
    <w:rsid w:val="00A374D9"/>
    <w:rsid w:val="00A447FB"/>
    <w:rsid w:val="00A62899"/>
    <w:rsid w:val="00A775B2"/>
    <w:rsid w:val="00A87518"/>
    <w:rsid w:val="00AB7648"/>
    <w:rsid w:val="00AC188D"/>
    <w:rsid w:val="00AD1469"/>
    <w:rsid w:val="00AF4CAA"/>
    <w:rsid w:val="00B1776C"/>
    <w:rsid w:val="00B21270"/>
    <w:rsid w:val="00B31364"/>
    <w:rsid w:val="00B32E7B"/>
    <w:rsid w:val="00B425E3"/>
    <w:rsid w:val="00B43728"/>
    <w:rsid w:val="00B43964"/>
    <w:rsid w:val="00B46334"/>
    <w:rsid w:val="00B57B49"/>
    <w:rsid w:val="00B61C50"/>
    <w:rsid w:val="00B80ACB"/>
    <w:rsid w:val="00B812D9"/>
    <w:rsid w:val="00BA4122"/>
    <w:rsid w:val="00BC0143"/>
    <w:rsid w:val="00BC1D9A"/>
    <w:rsid w:val="00BC3B93"/>
    <w:rsid w:val="00BD7EA3"/>
    <w:rsid w:val="00C05D91"/>
    <w:rsid w:val="00C11315"/>
    <w:rsid w:val="00C20DB2"/>
    <w:rsid w:val="00C21B9E"/>
    <w:rsid w:val="00C31889"/>
    <w:rsid w:val="00C47144"/>
    <w:rsid w:val="00C61883"/>
    <w:rsid w:val="00C654A1"/>
    <w:rsid w:val="00C710EA"/>
    <w:rsid w:val="00C71EC3"/>
    <w:rsid w:val="00C87723"/>
    <w:rsid w:val="00C92BB2"/>
    <w:rsid w:val="00C97371"/>
    <w:rsid w:val="00CA778E"/>
    <w:rsid w:val="00CB0519"/>
    <w:rsid w:val="00CB4949"/>
    <w:rsid w:val="00CC55CD"/>
    <w:rsid w:val="00CC7248"/>
    <w:rsid w:val="00CD2718"/>
    <w:rsid w:val="00CD719F"/>
    <w:rsid w:val="00CE2D81"/>
    <w:rsid w:val="00D0326C"/>
    <w:rsid w:val="00D0762D"/>
    <w:rsid w:val="00D329A4"/>
    <w:rsid w:val="00D33D43"/>
    <w:rsid w:val="00D37CFD"/>
    <w:rsid w:val="00D42FD8"/>
    <w:rsid w:val="00D43AFB"/>
    <w:rsid w:val="00D44135"/>
    <w:rsid w:val="00D6285D"/>
    <w:rsid w:val="00D62892"/>
    <w:rsid w:val="00D62EDF"/>
    <w:rsid w:val="00D828D9"/>
    <w:rsid w:val="00D949A0"/>
    <w:rsid w:val="00DA3BFC"/>
    <w:rsid w:val="00DA70E0"/>
    <w:rsid w:val="00DC7DFF"/>
    <w:rsid w:val="00DD6C2C"/>
    <w:rsid w:val="00DD7701"/>
    <w:rsid w:val="00DF5F59"/>
    <w:rsid w:val="00E121D2"/>
    <w:rsid w:val="00E12F8B"/>
    <w:rsid w:val="00E155F0"/>
    <w:rsid w:val="00E24B7F"/>
    <w:rsid w:val="00E30567"/>
    <w:rsid w:val="00E3102C"/>
    <w:rsid w:val="00E366D5"/>
    <w:rsid w:val="00E42FF5"/>
    <w:rsid w:val="00E444DF"/>
    <w:rsid w:val="00E573BD"/>
    <w:rsid w:val="00E61DAC"/>
    <w:rsid w:val="00E62A70"/>
    <w:rsid w:val="00E77722"/>
    <w:rsid w:val="00E93FE1"/>
    <w:rsid w:val="00EA6406"/>
    <w:rsid w:val="00EE4B27"/>
    <w:rsid w:val="00F00868"/>
    <w:rsid w:val="00F04E8B"/>
    <w:rsid w:val="00F05460"/>
    <w:rsid w:val="00F131A5"/>
    <w:rsid w:val="00F217F6"/>
    <w:rsid w:val="00F231B3"/>
    <w:rsid w:val="00F23822"/>
    <w:rsid w:val="00F25DAA"/>
    <w:rsid w:val="00F26CD3"/>
    <w:rsid w:val="00F377E0"/>
    <w:rsid w:val="00F51F76"/>
    <w:rsid w:val="00F54C55"/>
    <w:rsid w:val="00F613A0"/>
    <w:rsid w:val="00F732EB"/>
    <w:rsid w:val="00F748D1"/>
    <w:rsid w:val="00F75DC9"/>
    <w:rsid w:val="00F8343F"/>
    <w:rsid w:val="00F84C28"/>
    <w:rsid w:val="00F87B16"/>
    <w:rsid w:val="00F90C97"/>
    <w:rsid w:val="00FA483B"/>
    <w:rsid w:val="00FB7724"/>
    <w:rsid w:val="00FD4684"/>
    <w:rsid w:val="00FE2B1D"/>
    <w:rsid w:val="00FE4A99"/>
    <w:rsid w:val="00FF4E33"/>
    <w:rsid w:val="00FF5023"/>
  </w:rsids>
  <m:mathPr>
    <m:mathFont m:val="Cambria Math"/>
  </m:mathPr>
  <w:themeFontLang w:val="en-ZA" w:eastAsia="ja-JP"/>
  <w:clrSchemeMapping w:bg1="light1" w:t1="dark1" w:bg2="light2" w:t2="dark2" w:accent1="accent1" w:accent2="accent2" w:accent3="accent3" w:accent4="accent4" w:accent5="accent5" w:accent6="accent6" w:hyperlink="hyperlink" w:followedHyperlink="followedHyperlink"/>
  <w15:docId w15:val="{D73FF945-E3EF-4576-B948-9A0B01DCBD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ZA"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1"/>
    <w:qFormat/>
    <w:rsid w:val="00936C21"/>
    <w:pPr>
      <w:widowControl w:val="0"/>
      <w:autoSpaceDE w:val="0"/>
      <w:autoSpaceDN w:val="0"/>
      <w:spacing w:after="0" w:line="240" w:lineRule="auto"/>
      <w:ind w:left="113"/>
      <w:outlineLvl w:val="0"/>
    </w:pPr>
    <w:rPr>
      <w:rFonts w:ascii="Tahoma" w:eastAsia="Tahoma" w:hAnsi="Tahoma" w:cs="Tahoma"/>
      <w:b/>
      <w:bCs/>
      <w:sz w:val="36"/>
      <w:szCs w:val="36"/>
      <w:lang w:val="en-US" w:bidi="en-US"/>
    </w:rPr>
  </w:style>
  <w:style w:type="paragraph" w:styleId="Heading3">
    <w:name w:val="heading 3"/>
    <w:basedOn w:val="Normal"/>
    <w:next w:val="Normal"/>
    <w:link w:val="Heading3Char"/>
    <w:uiPriority w:val="9"/>
    <w:semiHidden/>
    <w:unhideWhenUsed/>
    <w:qFormat/>
    <w:rsid w:val="00BC0143"/>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BC1D9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BC1D9A"/>
    <w:pPr>
      <w:tabs>
        <w:tab w:val="center" w:pos="4513"/>
        <w:tab w:val="right" w:pos="9026"/>
      </w:tabs>
      <w:spacing w:after="0" w:line="240" w:lineRule="auto"/>
    </w:pPr>
  </w:style>
  <w:style w:type="character" w:customStyle="1" w:styleId="HeaderChar">
    <w:name w:val="Header Char"/>
    <w:basedOn w:val="DefaultParagraphFont"/>
    <w:link w:val="Header"/>
    <w:uiPriority w:val="99"/>
    <w:rsid w:val="00BC1D9A"/>
  </w:style>
  <w:style w:type="paragraph" w:styleId="Footer">
    <w:name w:val="footer"/>
    <w:basedOn w:val="Normal"/>
    <w:link w:val="FooterChar"/>
    <w:uiPriority w:val="99"/>
    <w:unhideWhenUsed/>
    <w:rsid w:val="00BC1D9A"/>
    <w:pPr>
      <w:tabs>
        <w:tab w:val="center" w:pos="4513"/>
        <w:tab w:val="right" w:pos="9026"/>
      </w:tabs>
      <w:spacing w:after="0" w:line="240" w:lineRule="auto"/>
    </w:pPr>
  </w:style>
  <w:style w:type="character" w:customStyle="1" w:styleId="FooterChar">
    <w:name w:val="Footer Char"/>
    <w:basedOn w:val="DefaultParagraphFont"/>
    <w:link w:val="Footer"/>
    <w:uiPriority w:val="99"/>
    <w:rsid w:val="00BC1D9A"/>
  </w:style>
  <w:style w:type="paragraph" w:styleId="BalloonText">
    <w:name w:val="Balloon Text"/>
    <w:basedOn w:val="Normal"/>
    <w:link w:val="BalloonTextChar"/>
    <w:uiPriority w:val="99"/>
    <w:semiHidden/>
    <w:unhideWhenUsed/>
    <w:rsid w:val="00BC1D9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C1D9A"/>
    <w:rPr>
      <w:rFonts w:ascii="Tahoma" w:hAnsi="Tahoma" w:cs="Tahoma"/>
      <w:sz w:val="16"/>
      <w:szCs w:val="16"/>
    </w:rPr>
  </w:style>
  <w:style w:type="paragraph" w:styleId="ListParagraph">
    <w:name w:val="List Paragraph"/>
    <w:basedOn w:val="Normal"/>
    <w:uiPriority w:val="34"/>
    <w:qFormat/>
    <w:rsid w:val="00BD7EA3"/>
    <w:pPr>
      <w:ind w:left="720"/>
      <w:contextualSpacing/>
    </w:pPr>
  </w:style>
  <w:style w:type="character" w:customStyle="1" w:styleId="Heading1Char">
    <w:name w:val="Heading 1 Char"/>
    <w:basedOn w:val="DefaultParagraphFont"/>
    <w:link w:val="Heading1"/>
    <w:uiPriority w:val="1"/>
    <w:rsid w:val="00936C21"/>
    <w:rPr>
      <w:rFonts w:ascii="Tahoma" w:eastAsia="Tahoma" w:hAnsi="Tahoma" w:cs="Tahoma"/>
      <w:b/>
      <w:bCs/>
      <w:sz w:val="36"/>
      <w:szCs w:val="36"/>
      <w:lang w:val="en-US" w:bidi="en-US"/>
    </w:rPr>
  </w:style>
  <w:style w:type="character" w:customStyle="1" w:styleId="Heading3Char">
    <w:name w:val="Heading 3 Char"/>
    <w:basedOn w:val="DefaultParagraphFont"/>
    <w:link w:val="Heading3"/>
    <w:uiPriority w:val="9"/>
    <w:semiHidden/>
    <w:rsid w:val="00BC0143"/>
    <w:rPr>
      <w:rFonts w:asciiTheme="majorHAnsi" w:eastAsiaTheme="majorEastAsia" w:hAnsiTheme="majorHAnsi" w:cstheme="majorBidi"/>
      <w:color w:val="243F60" w:themeColor="accent1" w:themeShade="7F"/>
      <w:sz w:val="24"/>
      <w:szCs w:val="24"/>
    </w:rPr>
  </w:style>
  <w:style w:type="paragraph" w:styleId="NormalWeb">
    <w:name w:val="Normal (Web)"/>
    <w:basedOn w:val="Normal"/>
    <w:uiPriority w:val="99"/>
    <w:unhideWhenUsed/>
    <w:rsid w:val="004A608D"/>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character" w:styleId="Strong">
    <w:name w:val="Strong"/>
    <w:basedOn w:val="DefaultParagraphFont"/>
    <w:uiPriority w:val="22"/>
    <w:qFormat/>
    <w:rsid w:val="004A608D"/>
    <w:rPr>
      <w:b/>
      <w:bCs/>
    </w:rPr>
  </w:style>
  <w:style w:type="character" w:styleId="Hyperlink">
    <w:name w:val="Hyperlink"/>
    <w:basedOn w:val="DefaultParagraphFont"/>
    <w:uiPriority w:val="99"/>
    <w:unhideWhenUsed/>
    <w:rsid w:val="006A2B10"/>
    <w:rPr>
      <w:color w:val="0000FF" w:themeColor="hyperlink"/>
      <w:u w:val="single"/>
    </w:rPr>
  </w:style>
  <w:style w:type="character" w:customStyle="1" w:styleId="UnresolvedMention">
    <w:name w:val="Unresolved Mention"/>
    <w:basedOn w:val="DefaultParagraphFont"/>
    <w:uiPriority w:val="99"/>
    <w:semiHidden/>
    <w:unhideWhenUsed/>
    <w:rsid w:val="006A2B1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numbering" Target="numbering.xml" /><Relationship Id="rId11"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header" Target="header1.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item1.xml>��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6C33FD5-05A4-429F-B64F-D1104AE8C358}">
  <ds:schemaRefs>
    <ds:schemaRef ds:uri="http://www.w3.org/2001/XMLSchema"/>
    <ds:schemaRef ds:uri="http://bighand.com/word/bighanddocumentcreation/"/>
  </ds:schemaRefs>
</ds:datastoreItem>
</file>

<file path=customXml/itemProps2.xml><?xml version="1.0" encoding="utf-8"?>
<ds:datastoreItem xmlns:ds="http://schemas.openxmlformats.org/officeDocument/2006/customXml" ds:itemID="{BB0AA8DC-E25C-4EEF-82DD-1E4C774FA0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3016</Words>
  <Characters>17194</Characters>
  <Application>Microsoft Office Word</Application>
  <DocSecurity>0</DocSecurity>
  <Lines>143</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20170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2026-08-29T19:31:38Z</dcterms:created>
  <dcterms:modified xsi:type="dcterms:W3CDTF">2026-08-29T19:31:38Z</dcterms:modified>
</cp:coreProperties>
</file>